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2F574A" w:rsidR="00AB4C25" w:rsidP="005F1A09" w:rsidRDefault="009D493B" w14:paraId="672A6659" w14:textId="77777777">
      <w:pPr>
        <w:pStyle w:val="BodyContent"/>
        <w:rPr>
          <w:szCs w:val="24"/>
        </w:rPr>
      </w:pPr>
      <w:r>
        <w:drawing>
          <wp:inline wp14:editId="2F810498" wp14:anchorId="1C07B0A2">
            <wp:extent cx="5724524" cy="2390775"/>
            <wp:effectExtent l="0" t="0" r="9525" b="9525"/>
            <wp:docPr id="1095268964" name="Picture 14" title=""/>
            <wp:cNvGraphicFramePr>
              <a:graphicFrameLocks noChangeAspect="1"/>
            </wp:cNvGraphicFramePr>
            <a:graphic>
              <a:graphicData uri="http://schemas.openxmlformats.org/drawingml/2006/picture">
                <pic:pic>
                  <pic:nvPicPr>
                    <pic:cNvPr id="0" name="Picture 14"/>
                    <pic:cNvPicPr/>
                  </pic:nvPicPr>
                  <pic:blipFill>
                    <a:blip r:embed="Rfbf0dbc576fc436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24524" cy="2390775"/>
                    </a:xfrm>
                    <a:prstGeom prst="rect">
                      <a:avLst/>
                    </a:prstGeom>
                  </pic:spPr>
                </pic:pic>
              </a:graphicData>
            </a:graphic>
          </wp:inline>
        </w:drawing>
      </w:r>
    </w:p>
    <w:p w:rsidR="00995747" w:rsidP="00995747" w:rsidRDefault="00995747" w14:paraId="0A37501D" w14:textId="77777777">
      <w:pPr>
        <w:spacing w:after="200" w:line="276" w:lineRule="auto"/>
        <w:rPr>
          <w:rFonts w:cs="Arial"/>
          <w:sz w:val="72"/>
          <w:szCs w:val="72"/>
          <w:lang w:val="en-AU"/>
        </w:rPr>
      </w:pPr>
    </w:p>
    <w:p w:rsidRPr="002F574A" w:rsidR="00995747" w:rsidP="00995747" w:rsidRDefault="00995747" w14:paraId="5DAB6C7B" w14:textId="77777777">
      <w:pPr>
        <w:spacing w:after="200" w:line="276" w:lineRule="auto"/>
        <w:rPr>
          <w:rFonts w:cs="Arial"/>
          <w:sz w:val="72"/>
          <w:szCs w:val="72"/>
          <w:lang w:val="en-AU"/>
        </w:rPr>
      </w:pPr>
    </w:p>
    <w:p w:rsidRPr="00AF7F31" w:rsidR="00AB4C25" w:rsidP="00E9610B" w:rsidRDefault="42C1578B" w14:paraId="65A51992" w14:textId="23C90F2C">
      <w:pPr>
        <w:pStyle w:val="MainHeading"/>
        <w:jc w:val="center"/>
      </w:pPr>
      <w:r w:rsidR="2C56F7F1">
        <w:rPr/>
        <w:t>1.1 CODE OF CONDUCT POLICY</w:t>
      </w:r>
    </w:p>
    <w:p w:rsidR="00AB4C25" w:rsidP="005F1A09" w:rsidRDefault="00AB4C25" w14:paraId="02EB378F" w14:textId="77777777">
      <w:pPr>
        <w:pStyle w:val="BodyContent"/>
      </w:pPr>
    </w:p>
    <w:p w:rsidR="00AB4C25" w:rsidP="005F1A09" w:rsidRDefault="00AB4C25" w14:paraId="6A05A809" w14:textId="77777777">
      <w:pPr>
        <w:pStyle w:val="BodyContent"/>
      </w:pPr>
    </w:p>
    <w:p w:rsidRPr="002F574A" w:rsidR="00AB4C25" w:rsidP="005F1A09" w:rsidRDefault="00AB4C25" w14:paraId="5A39BBE3" w14:textId="77777777">
      <w:pPr>
        <w:pStyle w:val="BodyContent"/>
      </w:pPr>
    </w:p>
    <w:p w:rsidR="00AB4C25" w:rsidP="005F1A09" w:rsidRDefault="00AB4C25" w14:paraId="41C8F396" w14:textId="77777777">
      <w:pPr>
        <w:pStyle w:val="BodyContent"/>
        <w:rPr>
          <w:szCs w:val="24"/>
        </w:rPr>
      </w:pPr>
    </w:p>
    <w:p w:rsidRPr="002F574A" w:rsidR="00AB4C25" w:rsidP="005F1A09" w:rsidRDefault="00AB4C25" w14:paraId="72A3D3EC" w14:textId="77777777">
      <w:pPr>
        <w:pStyle w:val="BodyContent"/>
        <w:rPr>
          <w:szCs w:val="24"/>
        </w:rPr>
      </w:pPr>
    </w:p>
    <w:p w:rsidR="00AB4C25" w:rsidP="005F1A09" w:rsidRDefault="00AB4C25" w14:paraId="0D0B940D" w14:textId="77777777">
      <w:pPr>
        <w:pStyle w:val="BodyContent"/>
      </w:pPr>
    </w:p>
    <w:p w:rsidR="00A06BBC" w:rsidP="005F1A09" w:rsidRDefault="00A06BBC" w14:paraId="0E27B00A" w14:textId="77777777">
      <w:pPr>
        <w:pStyle w:val="BodyContent"/>
      </w:pPr>
    </w:p>
    <w:p w:rsidRPr="002F574A" w:rsidR="00AB4C25" w:rsidP="002F574A" w:rsidRDefault="00AB4C25" w14:paraId="60061E4C" w14:textId="77777777"/>
    <w:p w:rsidRPr="002F574A" w:rsidR="00AB4C25" w:rsidP="005F1A09" w:rsidRDefault="00AB4C25" w14:paraId="44EAFD9C" w14:textId="77777777">
      <w:pPr>
        <w:pStyle w:val="BodyContent"/>
      </w:pPr>
    </w:p>
    <w:tbl>
      <w:tblPr>
        <w:tblW w:w="0" w:type="auto"/>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CellMar>
          <w:top w:w="57" w:type="dxa"/>
          <w:bottom w:w="57" w:type="dxa"/>
        </w:tblCellMar>
        <w:tblLook w:val="00A0" w:firstRow="1" w:lastRow="0" w:firstColumn="1" w:lastColumn="0" w:noHBand="0" w:noVBand="0"/>
      </w:tblPr>
      <w:tblGrid>
        <w:gridCol w:w="2835"/>
        <w:gridCol w:w="5953"/>
      </w:tblGrid>
      <w:tr w:rsidRPr="002F574A" w:rsidR="00AB4C25" w:rsidTr="008B736D" w14:paraId="3F977ADF" w14:textId="77777777">
        <w:trPr>
          <w:trHeight w:val="283"/>
        </w:trPr>
        <w:tc>
          <w:tcPr>
            <w:tcW w:w="2835" w:type="dxa"/>
          </w:tcPr>
          <w:p w:rsidRPr="008B736D" w:rsidR="00AB4C25" w:rsidP="0082474F" w:rsidRDefault="00AB4C25" w14:paraId="574966AB" w14:textId="77777777">
            <w:pPr>
              <w:rPr>
                <w:rFonts w:cs="Arial"/>
                <w:b/>
                <w:szCs w:val="24"/>
                <w:lang w:val="en-AU"/>
              </w:rPr>
            </w:pPr>
            <w:r w:rsidRPr="008B736D">
              <w:rPr>
                <w:rFonts w:cs="Arial"/>
                <w:b/>
                <w:sz w:val="22"/>
                <w:szCs w:val="24"/>
                <w:lang w:val="en-AU"/>
              </w:rPr>
              <w:t>Version Number</w:t>
            </w:r>
          </w:p>
        </w:tc>
        <w:tc>
          <w:tcPr>
            <w:tcW w:w="5953" w:type="dxa"/>
          </w:tcPr>
          <w:p w:rsidRPr="008B736D" w:rsidR="00AB4C25" w:rsidP="004516AA" w:rsidRDefault="00AB4C25" w14:paraId="13CA2E66" w14:textId="77777777">
            <w:pPr>
              <w:rPr>
                <w:rFonts w:cs="Arial"/>
                <w:b/>
                <w:szCs w:val="24"/>
                <w:lang w:val="en-AU"/>
              </w:rPr>
            </w:pPr>
            <w:r w:rsidRPr="008B736D">
              <w:rPr>
                <w:rFonts w:cs="Arial"/>
                <w:b/>
                <w:sz w:val="22"/>
                <w:szCs w:val="24"/>
                <w:lang w:val="en-AU"/>
              </w:rPr>
              <w:t>V</w:t>
            </w:r>
            <w:r w:rsidR="004516AA">
              <w:rPr>
                <w:rFonts w:cs="Arial"/>
                <w:b/>
                <w:sz w:val="22"/>
                <w:szCs w:val="24"/>
                <w:lang w:val="en-AU"/>
              </w:rPr>
              <w:t xml:space="preserve">ersion </w:t>
            </w:r>
            <w:r w:rsidR="008E5128">
              <w:rPr>
                <w:rFonts w:cs="Arial"/>
                <w:b/>
                <w:sz w:val="22"/>
                <w:szCs w:val="24"/>
                <w:lang w:val="en-AU"/>
              </w:rPr>
              <w:t>2</w:t>
            </w:r>
          </w:p>
        </w:tc>
      </w:tr>
      <w:tr w:rsidRPr="002F574A" w:rsidR="00AB4C25" w:rsidTr="008B736D" w14:paraId="674F3EC5" w14:textId="77777777">
        <w:trPr>
          <w:trHeight w:val="283"/>
        </w:trPr>
        <w:tc>
          <w:tcPr>
            <w:tcW w:w="2835" w:type="dxa"/>
          </w:tcPr>
          <w:p w:rsidRPr="008B736D" w:rsidR="00AB4C25" w:rsidP="00872043" w:rsidRDefault="00AB4C25" w14:paraId="5CF5B52C" w14:textId="77777777">
            <w:pPr>
              <w:rPr>
                <w:rFonts w:cs="Arial"/>
                <w:b/>
                <w:szCs w:val="24"/>
                <w:lang w:val="en-AU"/>
              </w:rPr>
            </w:pPr>
            <w:r w:rsidRPr="008B736D">
              <w:rPr>
                <w:rFonts w:cs="Arial"/>
                <w:b/>
                <w:sz w:val="22"/>
                <w:szCs w:val="24"/>
                <w:lang w:val="en-AU"/>
              </w:rPr>
              <w:t>Number of Pages</w:t>
            </w:r>
          </w:p>
        </w:tc>
        <w:tc>
          <w:tcPr>
            <w:tcW w:w="5953" w:type="dxa"/>
          </w:tcPr>
          <w:p w:rsidRPr="008B736D" w:rsidR="00AB4C25" w:rsidP="00AF7F31" w:rsidRDefault="00A06BBC" w14:paraId="78941E47" w14:textId="77777777">
            <w:pPr>
              <w:rPr>
                <w:rFonts w:cs="Arial"/>
                <w:b/>
                <w:szCs w:val="24"/>
                <w:lang w:val="en-AU"/>
              </w:rPr>
            </w:pPr>
            <w:r>
              <w:rPr>
                <w:rFonts w:cs="Arial"/>
                <w:b/>
                <w:sz w:val="22"/>
                <w:szCs w:val="24"/>
                <w:lang w:val="en-AU"/>
              </w:rPr>
              <w:t>5</w:t>
            </w:r>
          </w:p>
        </w:tc>
      </w:tr>
      <w:tr w:rsidRPr="002F574A" w:rsidR="00AB4C25" w:rsidTr="008B736D" w14:paraId="21FD9575" w14:textId="77777777">
        <w:trPr>
          <w:trHeight w:val="283"/>
        </w:trPr>
        <w:tc>
          <w:tcPr>
            <w:tcW w:w="2835" w:type="dxa"/>
          </w:tcPr>
          <w:p w:rsidRPr="008B736D" w:rsidR="00AB4C25" w:rsidP="008B736D" w:rsidRDefault="00AB4C25" w14:paraId="488090A8" w14:textId="77777777">
            <w:pPr>
              <w:jc w:val="both"/>
              <w:rPr>
                <w:rFonts w:cs="Arial"/>
                <w:b/>
                <w:szCs w:val="24"/>
                <w:lang w:val="en-AU"/>
              </w:rPr>
            </w:pPr>
            <w:r w:rsidRPr="008B736D">
              <w:rPr>
                <w:rFonts w:cs="Arial"/>
                <w:b/>
                <w:sz w:val="22"/>
                <w:szCs w:val="24"/>
                <w:lang w:val="en-AU"/>
              </w:rPr>
              <w:t>Contact Person</w:t>
            </w:r>
          </w:p>
        </w:tc>
        <w:tc>
          <w:tcPr>
            <w:tcW w:w="5953" w:type="dxa"/>
          </w:tcPr>
          <w:p w:rsidRPr="008B736D" w:rsidR="00AB4C25" w:rsidP="00AF7F31" w:rsidRDefault="00AB4C25" w14:paraId="4F4B68BD" w14:textId="77777777">
            <w:pPr>
              <w:rPr>
                <w:rFonts w:cs="Arial"/>
                <w:b/>
                <w:szCs w:val="24"/>
                <w:lang w:val="en-AU"/>
              </w:rPr>
            </w:pPr>
            <w:r w:rsidRPr="008B736D">
              <w:rPr>
                <w:rFonts w:cs="Arial"/>
                <w:b/>
                <w:sz w:val="22"/>
                <w:szCs w:val="24"/>
                <w:lang w:val="en-AU"/>
              </w:rPr>
              <w:t xml:space="preserve">CEO </w:t>
            </w:r>
          </w:p>
        </w:tc>
      </w:tr>
      <w:tr w:rsidRPr="002F574A" w:rsidR="00AB4C25" w:rsidTr="008B736D" w14:paraId="6ACD55C2" w14:textId="77777777">
        <w:trPr>
          <w:trHeight w:val="283"/>
        </w:trPr>
        <w:tc>
          <w:tcPr>
            <w:tcW w:w="2835" w:type="dxa"/>
          </w:tcPr>
          <w:p w:rsidRPr="008B736D" w:rsidR="00AB4C25" w:rsidP="008B736D" w:rsidRDefault="00AB4C25" w14:paraId="755FF8ED" w14:textId="77777777">
            <w:pPr>
              <w:jc w:val="both"/>
              <w:rPr>
                <w:rFonts w:cs="Arial"/>
                <w:b/>
                <w:szCs w:val="24"/>
                <w:lang w:val="en-AU"/>
              </w:rPr>
            </w:pPr>
            <w:r w:rsidRPr="008B736D">
              <w:rPr>
                <w:rFonts w:cs="Arial"/>
                <w:b/>
                <w:sz w:val="22"/>
                <w:szCs w:val="24"/>
                <w:lang w:val="en-AU"/>
              </w:rPr>
              <w:t>Date Adopted</w:t>
            </w:r>
          </w:p>
        </w:tc>
        <w:tc>
          <w:tcPr>
            <w:tcW w:w="5953" w:type="dxa"/>
          </w:tcPr>
          <w:p w:rsidRPr="008B736D" w:rsidR="00AB4C25" w:rsidP="003C0E88" w:rsidRDefault="00AB4C25" w14:paraId="34B4E900" w14:textId="77777777">
            <w:pPr>
              <w:rPr>
                <w:rFonts w:cs="Arial"/>
                <w:b/>
                <w:szCs w:val="24"/>
                <w:lang w:val="en-AU"/>
              </w:rPr>
            </w:pPr>
            <w:r w:rsidRPr="008B736D">
              <w:rPr>
                <w:rFonts w:cs="Arial"/>
                <w:b/>
                <w:sz w:val="22"/>
                <w:szCs w:val="24"/>
                <w:lang w:val="en-AU"/>
              </w:rPr>
              <w:t>01/0</w:t>
            </w:r>
            <w:r w:rsidR="00F90598">
              <w:rPr>
                <w:rFonts w:cs="Arial"/>
                <w:b/>
                <w:sz w:val="22"/>
                <w:szCs w:val="24"/>
                <w:lang w:val="en-AU"/>
              </w:rPr>
              <w:t>3</w:t>
            </w:r>
            <w:r w:rsidRPr="008B736D">
              <w:rPr>
                <w:rFonts w:cs="Arial"/>
                <w:b/>
                <w:sz w:val="22"/>
                <w:szCs w:val="24"/>
                <w:lang w:val="en-AU"/>
              </w:rPr>
              <w:t>/201</w:t>
            </w:r>
            <w:r w:rsidR="00F90598">
              <w:rPr>
                <w:rFonts w:cs="Arial"/>
                <w:b/>
                <w:sz w:val="22"/>
                <w:szCs w:val="24"/>
                <w:lang w:val="en-AU"/>
              </w:rPr>
              <w:t>8</w:t>
            </w:r>
            <w:bookmarkStart w:name="_GoBack" w:id="0"/>
            <w:bookmarkEnd w:id="0"/>
          </w:p>
        </w:tc>
      </w:tr>
      <w:tr w:rsidRPr="002F574A" w:rsidR="00AB4C25" w:rsidTr="008B736D" w14:paraId="6EFB8140" w14:textId="77777777">
        <w:trPr>
          <w:trHeight w:val="283"/>
        </w:trPr>
        <w:tc>
          <w:tcPr>
            <w:tcW w:w="2835" w:type="dxa"/>
          </w:tcPr>
          <w:p w:rsidRPr="008B736D" w:rsidR="00AB4C25" w:rsidP="008B736D" w:rsidRDefault="00AB4C25" w14:paraId="241B09D2" w14:textId="77777777">
            <w:pPr>
              <w:jc w:val="both"/>
              <w:rPr>
                <w:rFonts w:cs="Arial"/>
                <w:b/>
                <w:szCs w:val="24"/>
                <w:lang w:val="en-AU"/>
              </w:rPr>
            </w:pPr>
            <w:r w:rsidRPr="008B736D">
              <w:rPr>
                <w:rFonts w:cs="Arial"/>
                <w:b/>
                <w:sz w:val="22"/>
                <w:szCs w:val="24"/>
                <w:lang w:val="en-AU"/>
              </w:rPr>
              <w:t xml:space="preserve">Approving Level </w:t>
            </w:r>
          </w:p>
        </w:tc>
        <w:tc>
          <w:tcPr>
            <w:tcW w:w="5953" w:type="dxa"/>
          </w:tcPr>
          <w:p w:rsidRPr="008B736D" w:rsidR="00AB4C25" w:rsidP="00AF7F31" w:rsidRDefault="00AB4C25" w14:paraId="71348998" w14:textId="77777777">
            <w:pPr>
              <w:rPr>
                <w:rFonts w:cs="Arial"/>
                <w:b/>
                <w:szCs w:val="24"/>
                <w:lang w:val="en-AU"/>
              </w:rPr>
            </w:pPr>
            <w:r w:rsidRPr="008B736D">
              <w:rPr>
                <w:rFonts w:cs="Arial"/>
                <w:b/>
                <w:sz w:val="22"/>
                <w:szCs w:val="24"/>
                <w:lang w:val="en-AU"/>
              </w:rPr>
              <w:t>Board</w:t>
            </w:r>
          </w:p>
        </w:tc>
      </w:tr>
      <w:tr w:rsidRPr="002F574A" w:rsidR="00AB4C25" w:rsidTr="008B736D" w14:paraId="177F0A64" w14:textId="77777777">
        <w:trPr>
          <w:trHeight w:val="283"/>
        </w:trPr>
        <w:tc>
          <w:tcPr>
            <w:tcW w:w="2835" w:type="dxa"/>
          </w:tcPr>
          <w:p w:rsidRPr="008B736D" w:rsidR="00AB4C25" w:rsidP="008B736D" w:rsidRDefault="00AB4C25" w14:paraId="0563C804" w14:textId="77777777">
            <w:pPr>
              <w:jc w:val="both"/>
              <w:rPr>
                <w:rFonts w:cs="Arial"/>
                <w:b/>
                <w:szCs w:val="24"/>
                <w:lang w:val="en-AU"/>
              </w:rPr>
            </w:pPr>
            <w:r w:rsidRPr="008B736D">
              <w:rPr>
                <w:rFonts w:cs="Arial"/>
                <w:b/>
                <w:sz w:val="22"/>
                <w:szCs w:val="24"/>
                <w:lang w:val="en-AU"/>
              </w:rPr>
              <w:t>History Notes</w:t>
            </w:r>
          </w:p>
        </w:tc>
        <w:tc>
          <w:tcPr>
            <w:tcW w:w="5953" w:type="dxa"/>
          </w:tcPr>
          <w:p w:rsidRPr="008B736D" w:rsidR="00AB4C25" w:rsidP="00AF7F31" w:rsidRDefault="001528F2" w14:paraId="2753F7CA" w14:textId="77777777">
            <w:pPr>
              <w:rPr>
                <w:rFonts w:cs="Arial"/>
                <w:b/>
                <w:szCs w:val="24"/>
                <w:lang w:val="en-AU"/>
              </w:rPr>
            </w:pPr>
            <w:r>
              <w:rPr>
                <w:rFonts w:cs="Arial"/>
                <w:b/>
                <w:sz w:val="22"/>
                <w:szCs w:val="24"/>
                <w:lang w:val="en-AU"/>
              </w:rPr>
              <w:t>Replaces Code of Conduct V1 1/03/20218</w:t>
            </w:r>
            <w:r>
              <w:rPr>
                <w:rFonts w:cs="Arial"/>
                <w:b/>
                <w:sz w:val="22"/>
                <w:szCs w:val="24"/>
                <w:lang w:val="en-AU"/>
              </w:rPr>
              <w:br/>
            </w:r>
            <w:r w:rsidRPr="008B736D" w:rsidR="00AB4C25">
              <w:rPr>
                <w:rFonts w:cs="Arial"/>
                <w:b/>
                <w:sz w:val="22"/>
                <w:szCs w:val="24"/>
                <w:lang w:val="en-AU"/>
              </w:rPr>
              <w:t>Replaces Code of Ethics V</w:t>
            </w:r>
            <w:r>
              <w:rPr>
                <w:rFonts w:cs="Arial"/>
                <w:b/>
                <w:sz w:val="22"/>
                <w:szCs w:val="24"/>
                <w:lang w:val="en-AU"/>
              </w:rPr>
              <w:t>1</w:t>
            </w:r>
            <w:r w:rsidRPr="008B736D" w:rsidR="00AB4C25">
              <w:rPr>
                <w:rFonts w:cs="Arial"/>
                <w:b/>
                <w:sz w:val="22"/>
                <w:szCs w:val="24"/>
                <w:lang w:val="en-AU"/>
              </w:rPr>
              <w:t xml:space="preserve"> </w:t>
            </w:r>
            <w:r>
              <w:rPr>
                <w:rFonts w:cs="Arial"/>
                <w:b/>
                <w:sz w:val="22"/>
                <w:szCs w:val="24"/>
                <w:lang w:val="en-AU"/>
              </w:rPr>
              <w:t>01</w:t>
            </w:r>
            <w:r w:rsidRPr="008B736D" w:rsidR="00AB4C25">
              <w:rPr>
                <w:rFonts w:cs="Arial"/>
                <w:b/>
                <w:sz w:val="22"/>
                <w:szCs w:val="24"/>
                <w:lang w:val="en-AU"/>
              </w:rPr>
              <w:t>/03/2015</w:t>
            </w:r>
          </w:p>
          <w:p w:rsidRPr="008B736D" w:rsidR="00AB4C25" w:rsidP="00AF7F31" w:rsidRDefault="00AB4C25" w14:paraId="44CE14BD" w14:textId="77777777">
            <w:pPr>
              <w:rPr>
                <w:rFonts w:cs="Arial"/>
                <w:b/>
                <w:szCs w:val="24"/>
                <w:lang w:val="en-AU"/>
              </w:rPr>
            </w:pPr>
            <w:r w:rsidRPr="008B736D">
              <w:rPr>
                <w:rFonts w:cs="Arial"/>
                <w:b/>
                <w:sz w:val="22"/>
                <w:szCs w:val="24"/>
                <w:lang w:val="en-AU"/>
              </w:rPr>
              <w:t>Replaces Principles and Code of Conduct 31/01/2014</w:t>
            </w:r>
          </w:p>
        </w:tc>
      </w:tr>
      <w:tr w:rsidRPr="002F574A" w:rsidR="00AB4C25" w:rsidTr="008B736D" w14:paraId="42F5D2EA" w14:textId="77777777">
        <w:trPr>
          <w:trHeight w:val="283"/>
        </w:trPr>
        <w:tc>
          <w:tcPr>
            <w:tcW w:w="2835" w:type="dxa"/>
          </w:tcPr>
          <w:p w:rsidRPr="008B736D" w:rsidR="00AB4C25" w:rsidP="008B736D" w:rsidRDefault="00AB4C25" w14:paraId="3A4C96F8" w14:textId="77777777">
            <w:pPr>
              <w:jc w:val="both"/>
              <w:rPr>
                <w:rFonts w:cs="Arial"/>
                <w:b/>
                <w:szCs w:val="24"/>
                <w:lang w:val="en-AU"/>
              </w:rPr>
            </w:pPr>
            <w:r w:rsidRPr="008B736D">
              <w:rPr>
                <w:rFonts w:cs="Arial"/>
                <w:b/>
                <w:sz w:val="22"/>
                <w:szCs w:val="24"/>
                <w:lang w:val="en-AU"/>
              </w:rPr>
              <w:t>Next Review</w:t>
            </w:r>
          </w:p>
        </w:tc>
        <w:tc>
          <w:tcPr>
            <w:tcW w:w="5953" w:type="dxa"/>
          </w:tcPr>
          <w:p w:rsidRPr="00EE1CD1" w:rsidR="00AB4C25" w:rsidP="00D15A0A" w:rsidRDefault="001528F2" w14:paraId="772F0F72" w14:textId="77777777">
            <w:pPr>
              <w:rPr>
                <w:rFonts w:cs="Arial"/>
                <w:b/>
                <w:sz w:val="22"/>
                <w:szCs w:val="22"/>
                <w:lang w:val="en-AU"/>
              </w:rPr>
            </w:pPr>
            <w:r>
              <w:rPr>
                <w:rFonts w:cs="Arial"/>
                <w:b/>
                <w:sz w:val="22"/>
                <w:szCs w:val="22"/>
                <w:lang w:val="en-AU"/>
              </w:rPr>
              <w:t>01/03/2020</w:t>
            </w:r>
          </w:p>
        </w:tc>
      </w:tr>
    </w:tbl>
    <w:p w:rsidRPr="002F574A" w:rsidR="00AB4C25" w:rsidP="0082474F" w:rsidRDefault="00AB4C25" w14:paraId="4B94D5A5" w14:textId="77777777">
      <w:pPr>
        <w:jc w:val="both"/>
        <w:outlineLvl w:val="1"/>
        <w:rPr>
          <w:rFonts w:cs="Arial"/>
          <w:b/>
          <w:lang w:val="en-AU"/>
        </w:rPr>
        <w:sectPr w:rsidRPr="002F574A" w:rsidR="00AB4C25" w:rsidSect="00141692">
          <w:pgSz w:w="11906" w:h="16838" w:orient="portrait" w:code="9"/>
          <w:pgMar w:top="1418" w:right="1418" w:bottom="1418" w:left="1418" w:header="709" w:footer="709" w:gutter="0"/>
          <w:pgNumType w:start="0"/>
          <w:cols w:space="708"/>
          <w:titlePg/>
          <w:docGrid w:linePitch="360"/>
        </w:sectPr>
      </w:pPr>
    </w:p>
    <w:p w:rsidR="00E94F3D" w:rsidP="009D493B" w:rsidRDefault="00E94F3D" w14:paraId="3DEEC669" w14:textId="77777777">
      <w:pPr>
        <w:spacing w:line="276" w:lineRule="auto"/>
        <w:rPr>
          <w:rFonts w:cs="Arial"/>
          <w:b/>
          <w:bCs/>
          <w:color w:val="4F81BD" w:themeColor="accent1"/>
          <w:sz w:val="44"/>
          <w:szCs w:val="44"/>
        </w:rPr>
      </w:pPr>
    </w:p>
    <w:p w:rsidR="00E94F3D" w:rsidP="009D493B" w:rsidRDefault="00E94F3D" w14:paraId="3656B9AB" w14:textId="77777777">
      <w:pPr>
        <w:spacing w:line="276" w:lineRule="auto"/>
        <w:rPr>
          <w:rFonts w:cs="Arial"/>
          <w:b/>
          <w:bCs/>
          <w:color w:val="4F81BD" w:themeColor="accent1"/>
          <w:sz w:val="44"/>
          <w:szCs w:val="44"/>
        </w:rPr>
      </w:pPr>
    </w:p>
    <w:p w:rsidR="00E94F3D" w:rsidP="009D493B" w:rsidRDefault="00E94F3D" w14:paraId="45FB0818" w14:textId="77777777">
      <w:pPr>
        <w:spacing w:line="276" w:lineRule="auto"/>
        <w:rPr>
          <w:rFonts w:cs="Arial"/>
          <w:b/>
          <w:bCs/>
          <w:color w:val="4F81BD" w:themeColor="accent1"/>
          <w:sz w:val="44"/>
          <w:szCs w:val="44"/>
        </w:rPr>
      </w:pPr>
    </w:p>
    <w:p w:rsidR="00E94F3D" w:rsidP="009D493B" w:rsidRDefault="00E94F3D" w14:paraId="049F31CB" w14:textId="77777777">
      <w:pPr>
        <w:spacing w:line="276" w:lineRule="auto"/>
        <w:rPr>
          <w:rFonts w:cs="Arial"/>
          <w:b/>
          <w:bCs/>
          <w:color w:val="4F81BD" w:themeColor="accent1"/>
          <w:sz w:val="44"/>
          <w:szCs w:val="44"/>
        </w:rPr>
      </w:pPr>
    </w:p>
    <w:p w:rsidR="00E94F3D" w:rsidP="009D493B" w:rsidRDefault="00E94F3D" w14:paraId="53128261" w14:textId="77777777">
      <w:pPr>
        <w:spacing w:line="276" w:lineRule="auto"/>
        <w:rPr>
          <w:rFonts w:cs="Arial"/>
          <w:b/>
          <w:bCs/>
          <w:color w:val="4F81BD" w:themeColor="accent1"/>
          <w:sz w:val="44"/>
          <w:szCs w:val="44"/>
        </w:rPr>
      </w:pPr>
    </w:p>
    <w:p w:rsidR="00E94F3D" w:rsidP="009D493B" w:rsidRDefault="00E94F3D" w14:paraId="62486C05" w14:textId="77777777">
      <w:pPr>
        <w:spacing w:line="276" w:lineRule="auto"/>
        <w:rPr>
          <w:rFonts w:cs="Arial"/>
          <w:b/>
          <w:bCs/>
          <w:color w:val="4F81BD" w:themeColor="accent1"/>
          <w:sz w:val="44"/>
          <w:szCs w:val="44"/>
        </w:rPr>
      </w:pPr>
    </w:p>
    <w:p w:rsidR="00E94F3D" w:rsidP="009D493B" w:rsidRDefault="00E94F3D" w14:paraId="4101652C" w14:textId="77777777">
      <w:pPr>
        <w:spacing w:line="276" w:lineRule="auto"/>
        <w:rPr>
          <w:rFonts w:cs="Arial"/>
          <w:b/>
          <w:bCs/>
          <w:color w:val="4F81BD" w:themeColor="accent1"/>
          <w:sz w:val="44"/>
          <w:szCs w:val="44"/>
        </w:rPr>
      </w:pPr>
    </w:p>
    <w:p w:rsidR="00E94F3D" w:rsidP="009D493B" w:rsidRDefault="00E94F3D" w14:paraId="4B99056E" w14:textId="77777777">
      <w:pPr>
        <w:spacing w:line="276" w:lineRule="auto"/>
        <w:rPr>
          <w:rFonts w:cs="Arial"/>
          <w:b/>
          <w:bCs/>
          <w:color w:val="4F81BD" w:themeColor="accent1"/>
          <w:sz w:val="44"/>
          <w:szCs w:val="44"/>
        </w:rPr>
      </w:pPr>
    </w:p>
    <w:p w:rsidR="00E94F3D" w:rsidP="009D493B" w:rsidRDefault="00E94F3D" w14:paraId="1299C43A" w14:textId="77777777">
      <w:pPr>
        <w:spacing w:line="276" w:lineRule="auto"/>
        <w:rPr>
          <w:rFonts w:cs="Arial"/>
          <w:b/>
          <w:bCs/>
          <w:color w:val="4F81BD" w:themeColor="accent1"/>
          <w:sz w:val="44"/>
          <w:szCs w:val="44"/>
        </w:rPr>
      </w:pPr>
    </w:p>
    <w:p w:rsidR="00E94F3D" w:rsidP="009D493B" w:rsidRDefault="00E94F3D" w14:paraId="4DDBEF00" w14:textId="77777777">
      <w:pPr>
        <w:spacing w:line="276" w:lineRule="auto"/>
        <w:rPr>
          <w:rFonts w:cs="Arial"/>
          <w:b/>
          <w:bCs/>
          <w:color w:val="4F81BD" w:themeColor="accent1"/>
          <w:sz w:val="44"/>
          <w:szCs w:val="44"/>
        </w:rPr>
      </w:pPr>
    </w:p>
    <w:p w:rsidR="00E94F3D" w:rsidP="009D493B" w:rsidRDefault="00E94F3D" w14:paraId="3461D779" w14:textId="77777777">
      <w:pPr>
        <w:spacing w:line="276" w:lineRule="auto"/>
        <w:rPr>
          <w:rFonts w:cs="Arial"/>
          <w:b/>
          <w:bCs/>
          <w:color w:val="4F81BD" w:themeColor="accent1"/>
          <w:sz w:val="44"/>
          <w:szCs w:val="44"/>
        </w:rPr>
      </w:pPr>
    </w:p>
    <w:p w:rsidR="00E94F3D" w:rsidP="009D493B" w:rsidRDefault="00E94F3D" w14:paraId="3CF2D8B6" w14:textId="77777777">
      <w:pPr>
        <w:spacing w:line="276" w:lineRule="auto"/>
        <w:rPr>
          <w:rFonts w:cs="Arial"/>
          <w:b/>
          <w:bCs/>
          <w:color w:val="4F81BD" w:themeColor="accent1"/>
          <w:sz w:val="44"/>
          <w:szCs w:val="44"/>
        </w:rPr>
      </w:pPr>
    </w:p>
    <w:p w:rsidR="00E94F3D" w:rsidP="009D493B" w:rsidRDefault="00E94F3D" w14:paraId="0FB78278" w14:textId="77777777">
      <w:pPr>
        <w:spacing w:line="276" w:lineRule="auto"/>
        <w:rPr>
          <w:rFonts w:cs="Arial"/>
          <w:b/>
          <w:bCs/>
          <w:color w:val="4F81BD" w:themeColor="accent1"/>
          <w:sz w:val="44"/>
          <w:szCs w:val="44"/>
        </w:rPr>
      </w:pPr>
    </w:p>
    <w:p w:rsidR="00E94F3D" w:rsidP="009D493B" w:rsidRDefault="00E94F3D" w14:paraId="1FC39945" w14:textId="77777777">
      <w:pPr>
        <w:spacing w:line="276" w:lineRule="auto"/>
        <w:rPr>
          <w:rFonts w:cs="Arial"/>
          <w:b/>
          <w:bCs/>
          <w:color w:val="4F81BD" w:themeColor="accent1"/>
          <w:sz w:val="44"/>
          <w:szCs w:val="44"/>
        </w:rPr>
      </w:pPr>
    </w:p>
    <w:p w:rsidR="00E94F3D" w:rsidP="009D493B" w:rsidRDefault="00E94F3D" w14:paraId="0562CB0E" w14:textId="77777777">
      <w:pPr>
        <w:spacing w:line="276" w:lineRule="auto"/>
        <w:rPr>
          <w:rFonts w:cs="Arial"/>
          <w:b/>
          <w:bCs/>
          <w:color w:val="4F81BD" w:themeColor="accent1"/>
          <w:sz w:val="44"/>
          <w:szCs w:val="44"/>
        </w:rPr>
      </w:pPr>
    </w:p>
    <w:p w:rsidR="00E94F3D" w:rsidP="009D493B" w:rsidRDefault="00E94F3D" w14:paraId="34CE0A41" w14:textId="77777777">
      <w:pPr>
        <w:spacing w:line="276" w:lineRule="auto"/>
        <w:rPr>
          <w:rFonts w:cs="Arial"/>
          <w:b/>
          <w:bCs/>
          <w:color w:val="4F81BD" w:themeColor="accent1"/>
          <w:sz w:val="44"/>
          <w:szCs w:val="44"/>
        </w:rPr>
      </w:pPr>
    </w:p>
    <w:p w:rsidR="00E94F3D" w:rsidP="009D493B" w:rsidRDefault="00E94F3D" w14:paraId="62EBF3C5" w14:textId="77777777">
      <w:pPr>
        <w:spacing w:line="276" w:lineRule="auto"/>
        <w:rPr>
          <w:rFonts w:cs="Arial"/>
          <w:b/>
          <w:bCs/>
          <w:color w:val="4F81BD" w:themeColor="accent1"/>
          <w:sz w:val="44"/>
          <w:szCs w:val="44"/>
        </w:rPr>
      </w:pPr>
    </w:p>
    <w:p w:rsidR="00E94F3D" w:rsidP="009D493B" w:rsidRDefault="00E94F3D" w14:paraId="6D98A12B" w14:textId="77777777">
      <w:pPr>
        <w:spacing w:line="276" w:lineRule="auto"/>
        <w:rPr>
          <w:rFonts w:cs="Arial"/>
          <w:b/>
          <w:bCs/>
          <w:color w:val="4F81BD" w:themeColor="accent1"/>
          <w:sz w:val="44"/>
          <w:szCs w:val="44"/>
        </w:rPr>
      </w:pPr>
    </w:p>
    <w:p w:rsidR="00E94F3D" w:rsidP="009D493B" w:rsidRDefault="00E94F3D" w14:paraId="2946DB82" w14:textId="77777777">
      <w:pPr>
        <w:spacing w:line="276" w:lineRule="auto"/>
        <w:rPr>
          <w:rFonts w:cs="Arial"/>
          <w:b/>
          <w:bCs/>
          <w:color w:val="4F81BD" w:themeColor="accent1"/>
          <w:sz w:val="44"/>
          <w:szCs w:val="44"/>
        </w:rPr>
      </w:pPr>
    </w:p>
    <w:p w:rsidR="00E94F3D" w:rsidP="009D493B" w:rsidRDefault="00E94F3D" w14:paraId="5997CC1D" w14:textId="77777777">
      <w:pPr>
        <w:spacing w:line="276" w:lineRule="auto"/>
        <w:rPr>
          <w:rFonts w:cs="Arial"/>
          <w:b/>
          <w:bCs/>
          <w:color w:val="4F81BD" w:themeColor="accent1"/>
          <w:sz w:val="44"/>
          <w:szCs w:val="44"/>
        </w:rPr>
      </w:pPr>
    </w:p>
    <w:p w:rsidR="00E94F3D" w:rsidP="009D493B" w:rsidRDefault="00E94F3D" w14:paraId="110FFD37" w14:textId="77777777">
      <w:pPr>
        <w:spacing w:line="276" w:lineRule="auto"/>
        <w:rPr>
          <w:rFonts w:cs="Arial"/>
          <w:b/>
          <w:bCs/>
          <w:color w:val="4F81BD" w:themeColor="accent1"/>
          <w:sz w:val="44"/>
          <w:szCs w:val="44"/>
        </w:rPr>
      </w:pPr>
    </w:p>
    <w:p w:rsidR="00E94F3D" w:rsidP="009D493B" w:rsidRDefault="00E94F3D" w14:paraId="6B699379" w14:textId="77777777">
      <w:pPr>
        <w:spacing w:line="276" w:lineRule="auto"/>
        <w:rPr>
          <w:rFonts w:cs="Arial"/>
          <w:b/>
          <w:bCs/>
          <w:color w:val="4F81BD" w:themeColor="accent1"/>
          <w:sz w:val="44"/>
          <w:szCs w:val="44"/>
        </w:rPr>
      </w:pPr>
    </w:p>
    <w:p w:rsidRPr="009D493B" w:rsidR="009D493B" w:rsidP="009D493B" w:rsidRDefault="009D493B" w14:paraId="6B1813A5" w14:textId="77777777">
      <w:pPr>
        <w:spacing w:line="276" w:lineRule="auto"/>
        <w:rPr>
          <w:rFonts w:cs="Arial"/>
          <w:b/>
          <w:bCs/>
          <w:color w:val="4F81BD" w:themeColor="accent1"/>
          <w:sz w:val="44"/>
          <w:szCs w:val="44"/>
        </w:rPr>
      </w:pPr>
      <w:r w:rsidRPr="009D493B">
        <w:rPr>
          <w:rFonts w:cs="Arial"/>
          <w:b/>
          <w:bCs/>
          <w:color w:val="4F81BD" w:themeColor="accent1"/>
          <w:sz w:val="44"/>
          <w:szCs w:val="44"/>
        </w:rPr>
        <w:t xml:space="preserve">OUR VISION </w:t>
      </w:r>
    </w:p>
    <w:p w:rsidRPr="009D493B" w:rsidR="009D493B" w:rsidP="009D493B" w:rsidRDefault="009D493B" w14:paraId="3FE9F23F" w14:textId="77777777">
      <w:pPr>
        <w:spacing w:line="276" w:lineRule="auto"/>
        <w:rPr>
          <w:rFonts w:cs="Arial"/>
          <w:b/>
          <w:bCs/>
          <w:color w:val="A3D590"/>
          <w:sz w:val="44"/>
          <w:szCs w:val="44"/>
        </w:rPr>
      </w:pPr>
    </w:p>
    <w:p w:rsidRPr="009D493B" w:rsidR="009D493B" w:rsidP="009D493B" w:rsidRDefault="009D493B" w14:paraId="0384767F" w14:textId="77777777">
      <w:pPr>
        <w:spacing w:line="276" w:lineRule="auto"/>
        <w:rPr>
          <w:rFonts w:cs="Arial"/>
          <w:sz w:val="44"/>
          <w:szCs w:val="44"/>
        </w:rPr>
      </w:pPr>
      <w:r w:rsidRPr="009D493B">
        <w:rPr>
          <w:rFonts w:cs="Arial"/>
          <w:sz w:val="44"/>
          <w:szCs w:val="44"/>
        </w:rPr>
        <w:t xml:space="preserve">All people are empowered and valued within the community. </w:t>
      </w:r>
    </w:p>
    <w:p w:rsidRPr="009D493B" w:rsidR="009D493B" w:rsidP="009D493B" w:rsidRDefault="009D493B" w14:paraId="1F72F646" w14:textId="77777777">
      <w:pPr>
        <w:spacing w:line="276" w:lineRule="auto"/>
        <w:rPr>
          <w:rFonts w:cs="Arial"/>
          <w:color w:val="1F497D"/>
          <w:sz w:val="44"/>
          <w:szCs w:val="44"/>
        </w:rPr>
      </w:pPr>
    </w:p>
    <w:p w:rsidRPr="009D493B" w:rsidR="009D493B" w:rsidP="009D493B" w:rsidRDefault="009D493B" w14:paraId="08CE6F91" w14:textId="77777777">
      <w:pPr>
        <w:spacing w:line="276" w:lineRule="auto"/>
        <w:rPr>
          <w:rFonts w:cs="Arial"/>
          <w:color w:val="1F497D"/>
          <w:sz w:val="44"/>
          <w:szCs w:val="44"/>
        </w:rPr>
      </w:pPr>
    </w:p>
    <w:p w:rsidRPr="009D493B" w:rsidR="009D493B" w:rsidP="009D493B" w:rsidRDefault="009D493B" w14:paraId="61CDE012" w14:textId="77777777">
      <w:pPr>
        <w:spacing w:line="276" w:lineRule="auto"/>
        <w:rPr>
          <w:rFonts w:cs="Arial"/>
          <w:b/>
          <w:bCs/>
          <w:color w:val="4F81BD" w:themeColor="accent1"/>
          <w:sz w:val="44"/>
          <w:szCs w:val="44"/>
        </w:rPr>
      </w:pPr>
      <w:r w:rsidRPr="009D493B">
        <w:rPr>
          <w:rFonts w:cs="Arial"/>
          <w:b/>
          <w:bCs/>
          <w:color w:val="4F81BD" w:themeColor="accent1"/>
          <w:sz w:val="44"/>
          <w:szCs w:val="44"/>
        </w:rPr>
        <w:t>OUR MISSION</w:t>
      </w:r>
    </w:p>
    <w:p w:rsidRPr="009D493B" w:rsidR="009D493B" w:rsidP="009D493B" w:rsidRDefault="009D493B" w14:paraId="61CDCEAD" w14:textId="77777777">
      <w:pPr>
        <w:spacing w:line="276" w:lineRule="auto"/>
        <w:rPr>
          <w:rFonts w:cs="Arial"/>
          <w:b/>
          <w:bCs/>
          <w:color w:val="A3D590"/>
          <w:sz w:val="44"/>
          <w:szCs w:val="44"/>
        </w:rPr>
      </w:pPr>
    </w:p>
    <w:p w:rsidR="009D493B" w:rsidP="009D493B" w:rsidRDefault="009D493B" w14:paraId="167955D3" w14:textId="77777777">
      <w:pPr>
        <w:spacing w:line="276" w:lineRule="auto"/>
        <w:rPr>
          <w:rFonts w:cs="Arial"/>
          <w:sz w:val="44"/>
          <w:szCs w:val="44"/>
        </w:rPr>
      </w:pPr>
      <w:r w:rsidRPr="009D493B">
        <w:rPr>
          <w:rFonts w:cs="Arial"/>
          <w:sz w:val="44"/>
          <w:szCs w:val="44"/>
        </w:rPr>
        <w:t>E</w:t>
      </w:r>
      <w:r w:rsidR="005409D8">
        <w:rPr>
          <w:rFonts w:cs="Arial"/>
          <w:sz w:val="44"/>
          <w:szCs w:val="44"/>
        </w:rPr>
        <w:t>PIC</w:t>
      </w:r>
      <w:r w:rsidRPr="009D493B">
        <w:rPr>
          <w:rFonts w:cs="Arial"/>
          <w:sz w:val="44"/>
          <w:szCs w:val="44"/>
        </w:rPr>
        <w:t xml:space="preserve"> will build strong relationships with individuals and communities that lead to inclusion. </w:t>
      </w:r>
    </w:p>
    <w:p w:rsidRPr="009D493B" w:rsidR="005409D8" w:rsidP="009D493B" w:rsidRDefault="005409D8" w14:paraId="6BB9E253" w14:textId="77777777">
      <w:pPr>
        <w:spacing w:line="276" w:lineRule="auto"/>
        <w:rPr>
          <w:rFonts w:cs="Arial"/>
          <w:sz w:val="44"/>
          <w:szCs w:val="44"/>
        </w:rPr>
      </w:pPr>
    </w:p>
    <w:p w:rsidRPr="009D493B" w:rsidR="009D493B" w:rsidP="009D493B" w:rsidRDefault="009D493B" w14:paraId="1329237E" w14:textId="77777777">
      <w:pPr>
        <w:spacing w:line="276" w:lineRule="auto"/>
        <w:rPr>
          <w:rFonts w:cs="Arial"/>
          <w:sz w:val="44"/>
          <w:szCs w:val="44"/>
        </w:rPr>
      </w:pPr>
      <w:r w:rsidRPr="009D493B">
        <w:rPr>
          <w:rFonts w:cs="Arial"/>
          <w:sz w:val="44"/>
          <w:szCs w:val="44"/>
        </w:rPr>
        <w:t>Epic will set the standard of excellence in the way we deliver services.</w:t>
      </w:r>
    </w:p>
    <w:p w:rsidR="009D493B" w:rsidP="009D493B" w:rsidRDefault="009D493B" w14:paraId="23DE523C" w14:textId="77777777">
      <w:pPr>
        <w:spacing w:line="276" w:lineRule="auto"/>
      </w:pPr>
    </w:p>
    <w:p w:rsidR="009D493B" w:rsidP="009D493B" w:rsidRDefault="009D493B" w14:paraId="52E56223" w14:textId="77777777">
      <w:pPr>
        <w:spacing w:line="276" w:lineRule="auto"/>
      </w:pPr>
    </w:p>
    <w:p w:rsidR="009D493B" w:rsidP="009D493B" w:rsidRDefault="009D493B" w14:paraId="07547A01" w14:textId="77777777">
      <w:pPr>
        <w:spacing w:line="276" w:lineRule="auto"/>
      </w:pPr>
    </w:p>
    <w:p w:rsidR="009D493B" w:rsidP="009D493B" w:rsidRDefault="009D493B" w14:paraId="5043CB0F" w14:textId="77777777">
      <w:pPr>
        <w:spacing w:line="276" w:lineRule="auto"/>
      </w:pPr>
    </w:p>
    <w:p w:rsidR="009D493B" w:rsidP="009D493B" w:rsidRDefault="009D493B" w14:paraId="07459315" w14:textId="77777777">
      <w:pPr>
        <w:spacing w:line="276" w:lineRule="auto"/>
      </w:pPr>
    </w:p>
    <w:p w:rsidR="009D493B" w:rsidP="009D493B" w:rsidRDefault="009D493B" w14:paraId="6537F28F" w14:textId="77777777">
      <w:pPr>
        <w:spacing w:line="276" w:lineRule="auto"/>
      </w:pPr>
    </w:p>
    <w:p w:rsidR="009D493B" w:rsidP="009D493B" w:rsidRDefault="009D493B" w14:paraId="6DFB9E20" w14:textId="77777777">
      <w:pPr>
        <w:spacing w:line="276" w:lineRule="auto"/>
      </w:pPr>
    </w:p>
    <w:p w:rsidR="009D493B" w:rsidP="009D493B" w:rsidRDefault="009D493B" w14:paraId="70DF9E56" w14:textId="77777777">
      <w:pPr>
        <w:spacing w:line="276" w:lineRule="auto"/>
      </w:pPr>
    </w:p>
    <w:p w:rsidR="009D493B" w:rsidP="009D493B" w:rsidRDefault="009D493B" w14:paraId="44E871BC" w14:textId="77777777">
      <w:pPr>
        <w:spacing w:line="276" w:lineRule="auto"/>
      </w:pPr>
    </w:p>
    <w:p w:rsidR="009D493B" w:rsidP="009D493B" w:rsidRDefault="009D493B" w14:paraId="144A5D23" w14:textId="77777777">
      <w:pPr>
        <w:spacing w:before="120" w:after="120" w:line="276" w:lineRule="auto"/>
        <w:ind w:right="427"/>
        <w:contextualSpacing/>
      </w:pPr>
    </w:p>
    <w:p w:rsidR="009D493B" w:rsidP="009D493B" w:rsidRDefault="009D493B" w14:paraId="738610EB" w14:textId="77777777">
      <w:pPr>
        <w:spacing w:before="120" w:after="120" w:line="276" w:lineRule="auto"/>
        <w:ind w:right="427"/>
        <w:contextualSpacing/>
        <w:rPr>
          <w:rFonts w:cs="Arial"/>
          <w:b/>
          <w:bCs/>
          <w:color w:val="A3D590"/>
          <w:sz w:val="48"/>
          <w:szCs w:val="48"/>
          <w:lang w:eastAsia="en-AU"/>
        </w:rPr>
      </w:pPr>
    </w:p>
    <w:p w:rsidR="005409D8" w:rsidP="009D493B" w:rsidRDefault="005409D8" w14:paraId="637805D2" w14:textId="77777777">
      <w:pPr>
        <w:spacing w:before="120" w:after="120" w:line="276" w:lineRule="auto"/>
        <w:ind w:right="427"/>
        <w:contextualSpacing/>
        <w:rPr>
          <w:rFonts w:cs="Arial"/>
          <w:b/>
          <w:bCs/>
          <w:color w:val="A3D590"/>
          <w:sz w:val="48"/>
          <w:szCs w:val="48"/>
          <w:lang w:eastAsia="en-AU"/>
        </w:rPr>
      </w:pPr>
    </w:p>
    <w:p w:rsidR="009D493B" w:rsidP="009D493B" w:rsidRDefault="009D493B" w14:paraId="463F29E8" w14:textId="77777777">
      <w:pPr>
        <w:spacing w:before="120" w:after="120" w:line="276" w:lineRule="auto"/>
        <w:ind w:right="427"/>
        <w:contextualSpacing/>
        <w:rPr>
          <w:rFonts w:cs="Arial"/>
          <w:b/>
          <w:bCs/>
          <w:color w:val="A3D590"/>
          <w:sz w:val="44"/>
          <w:szCs w:val="44"/>
          <w:lang w:eastAsia="en-AU"/>
        </w:rPr>
      </w:pPr>
    </w:p>
    <w:p w:rsidRPr="009D493B" w:rsidR="009D493B" w:rsidP="009D493B" w:rsidRDefault="009D493B" w14:paraId="4FC429EA" w14:textId="77777777">
      <w:pPr>
        <w:spacing w:before="120" w:after="120" w:line="276" w:lineRule="auto"/>
        <w:ind w:right="427"/>
        <w:contextualSpacing/>
        <w:rPr>
          <w:rFonts w:cs="Arial"/>
          <w:b/>
          <w:bCs/>
          <w:color w:val="4F81BD" w:themeColor="accent1"/>
          <w:sz w:val="44"/>
          <w:szCs w:val="44"/>
          <w:lang w:eastAsia="en-AU"/>
        </w:rPr>
      </w:pPr>
      <w:r w:rsidRPr="009D493B">
        <w:rPr>
          <w:rFonts w:cs="Arial"/>
          <w:b/>
          <w:bCs/>
          <w:color w:val="4F81BD" w:themeColor="accent1"/>
          <w:sz w:val="44"/>
          <w:szCs w:val="44"/>
          <w:lang w:eastAsia="en-AU"/>
        </w:rPr>
        <w:t>OUR VALUES</w:t>
      </w:r>
    </w:p>
    <w:p w:rsidRPr="009D493B" w:rsidR="009D493B" w:rsidP="009D493B" w:rsidRDefault="009D493B" w14:paraId="3B7B4B86" w14:textId="77777777">
      <w:pPr>
        <w:spacing w:before="120" w:after="120" w:line="276" w:lineRule="auto"/>
        <w:ind w:right="427"/>
        <w:contextualSpacing/>
        <w:rPr>
          <w:rFonts w:cs="Arial"/>
          <w:b/>
          <w:bCs/>
          <w:color w:val="A3D590"/>
          <w:sz w:val="44"/>
          <w:szCs w:val="44"/>
          <w:lang w:eastAsia="en-AU"/>
        </w:rPr>
      </w:pPr>
    </w:p>
    <w:p w:rsidRPr="009D493B" w:rsidR="009D493B" w:rsidP="009D493B" w:rsidRDefault="009D493B" w14:paraId="12CA4035" w14:textId="77777777">
      <w:pPr>
        <w:spacing w:line="276" w:lineRule="auto"/>
        <w:ind w:right="297"/>
        <w:contextualSpacing/>
        <w:rPr>
          <w:rFonts w:cs="Arial"/>
          <w:sz w:val="44"/>
          <w:szCs w:val="44"/>
        </w:rPr>
      </w:pPr>
      <w:r w:rsidRPr="009D493B">
        <w:rPr>
          <w:rFonts w:cs="Arial"/>
          <w:sz w:val="44"/>
          <w:szCs w:val="44"/>
        </w:rPr>
        <w:t xml:space="preserve">EPIC will be </w:t>
      </w:r>
      <w:r w:rsidRPr="009D493B">
        <w:rPr>
          <w:rFonts w:cs="Arial"/>
          <w:b/>
          <w:bCs/>
          <w:color w:val="4F81BD" w:themeColor="accent1"/>
          <w:sz w:val="44"/>
          <w:szCs w:val="44"/>
          <w:lang w:eastAsia="en-AU"/>
        </w:rPr>
        <w:t>proactive</w:t>
      </w:r>
      <w:r w:rsidRPr="009D493B">
        <w:rPr>
          <w:rFonts w:cs="Arial"/>
          <w:sz w:val="44"/>
          <w:szCs w:val="44"/>
        </w:rPr>
        <w:t xml:space="preserve"> in our engagement with individuals and families, stakeholders, community and others.</w:t>
      </w:r>
    </w:p>
    <w:p w:rsidRPr="009D493B" w:rsidR="009D493B" w:rsidP="009D493B" w:rsidRDefault="009D493B" w14:paraId="3A0FF5F2" w14:textId="77777777">
      <w:pPr>
        <w:spacing w:line="276" w:lineRule="auto"/>
        <w:ind w:right="297"/>
        <w:contextualSpacing/>
        <w:rPr>
          <w:rFonts w:cs="Arial"/>
          <w:sz w:val="44"/>
          <w:szCs w:val="44"/>
        </w:rPr>
      </w:pPr>
    </w:p>
    <w:p w:rsidRPr="009D493B" w:rsidR="009D493B" w:rsidP="009D493B" w:rsidRDefault="009D493B" w14:paraId="27F01AFD" w14:textId="77777777">
      <w:pPr>
        <w:spacing w:line="276" w:lineRule="auto"/>
        <w:ind w:right="297"/>
        <w:contextualSpacing/>
        <w:rPr>
          <w:rFonts w:cs="Arial"/>
          <w:b/>
          <w:bCs/>
          <w:sz w:val="44"/>
          <w:szCs w:val="44"/>
          <w:lang w:eastAsia="en-AU"/>
        </w:rPr>
      </w:pPr>
      <w:r w:rsidRPr="009D493B">
        <w:rPr>
          <w:rFonts w:cs="Arial"/>
          <w:sz w:val="44"/>
          <w:szCs w:val="44"/>
        </w:rPr>
        <w:t xml:space="preserve">EPIC will promote and value </w:t>
      </w:r>
      <w:r w:rsidRPr="009D493B">
        <w:rPr>
          <w:rFonts w:cs="Arial"/>
          <w:b/>
          <w:bCs/>
          <w:color w:val="4F81BD" w:themeColor="accent1"/>
          <w:sz w:val="44"/>
          <w:szCs w:val="44"/>
          <w:lang w:eastAsia="en-AU"/>
        </w:rPr>
        <w:t>inclusion</w:t>
      </w:r>
      <w:r>
        <w:rPr>
          <w:rFonts w:cs="Arial"/>
          <w:b/>
          <w:bCs/>
          <w:sz w:val="44"/>
          <w:szCs w:val="44"/>
          <w:lang w:eastAsia="en-AU"/>
        </w:rPr>
        <w:t>.</w:t>
      </w:r>
    </w:p>
    <w:p w:rsidRPr="009D493B" w:rsidR="009D493B" w:rsidP="009D493B" w:rsidRDefault="009D493B" w14:paraId="5630AD66" w14:textId="77777777">
      <w:pPr>
        <w:spacing w:line="276" w:lineRule="auto"/>
        <w:ind w:right="297"/>
        <w:contextualSpacing/>
        <w:rPr>
          <w:rFonts w:cs="Arial"/>
          <w:color w:val="990000"/>
          <w:sz w:val="44"/>
          <w:szCs w:val="44"/>
        </w:rPr>
      </w:pPr>
    </w:p>
    <w:p w:rsidRPr="009D493B" w:rsidR="009D493B" w:rsidP="009D493B" w:rsidRDefault="009D493B" w14:paraId="605C6AA0" w14:textId="77777777">
      <w:pPr>
        <w:spacing w:line="276" w:lineRule="auto"/>
        <w:ind w:right="297"/>
        <w:contextualSpacing/>
        <w:rPr>
          <w:rFonts w:cs="Arial"/>
          <w:sz w:val="44"/>
          <w:szCs w:val="44"/>
        </w:rPr>
      </w:pPr>
      <w:r w:rsidRPr="009D493B">
        <w:rPr>
          <w:rFonts w:cs="Arial"/>
          <w:sz w:val="44"/>
          <w:szCs w:val="44"/>
        </w:rPr>
        <w:t xml:space="preserve">EPIC will build relationships based on </w:t>
      </w:r>
      <w:r w:rsidRPr="009D493B">
        <w:rPr>
          <w:rFonts w:cs="Arial"/>
          <w:b/>
          <w:bCs/>
          <w:color w:val="4F81BD" w:themeColor="accent1"/>
          <w:sz w:val="44"/>
          <w:szCs w:val="44"/>
          <w:lang w:eastAsia="en-AU"/>
        </w:rPr>
        <w:t>trust</w:t>
      </w:r>
      <w:r w:rsidRPr="009D493B">
        <w:rPr>
          <w:rFonts w:cs="Arial"/>
          <w:color w:val="00CC99"/>
          <w:sz w:val="44"/>
          <w:szCs w:val="44"/>
        </w:rPr>
        <w:t xml:space="preserve"> </w:t>
      </w:r>
      <w:r w:rsidRPr="009D493B">
        <w:rPr>
          <w:rFonts w:cs="Arial"/>
          <w:sz w:val="44"/>
          <w:szCs w:val="44"/>
        </w:rPr>
        <w:t>with individuals, families, staff, partners and the broader community.</w:t>
      </w:r>
    </w:p>
    <w:p w:rsidRPr="009D493B" w:rsidR="009D493B" w:rsidP="009D493B" w:rsidRDefault="009D493B" w14:paraId="61829076" w14:textId="77777777">
      <w:pPr>
        <w:spacing w:line="276" w:lineRule="auto"/>
        <w:ind w:right="297"/>
        <w:contextualSpacing/>
        <w:rPr>
          <w:rFonts w:cs="Arial"/>
          <w:sz w:val="44"/>
          <w:szCs w:val="44"/>
        </w:rPr>
      </w:pPr>
    </w:p>
    <w:p w:rsidRPr="009D493B" w:rsidR="009D493B" w:rsidP="009D493B" w:rsidRDefault="009D493B" w14:paraId="39BB27BE" w14:textId="77777777">
      <w:pPr>
        <w:spacing w:line="276" w:lineRule="auto"/>
        <w:ind w:right="297"/>
        <w:contextualSpacing/>
        <w:rPr>
          <w:rFonts w:cs="Arial"/>
          <w:sz w:val="44"/>
          <w:szCs w:val="44"/>
        </w:rPr>
      </w:pPr>
      <w:r w:rsidRPr="009D493B">
        <w:rPr>
          <w:rFonts w:cs="Arial"/>
          <w:sz w:val="44"/>
          <w:szCs w:val="44"/>
        </w:rPr>
        <w:t xml:space="preserve">EPIC will be </w:t>
      </w:r>
      <w:r w:rsidRPr="009D493B">
        <w:rPr>
          <w:rFonts w:cs="Arial"/>
          <w:b/>
          <w:bCs/>
          <w:color w:val="4F81BD" w:themeColor="accent1"/>
          <w:sz w:val="44"/>
          <w:szCs w:val="44"/>
          <w:lang w:eastAsia="en-AU"/>
        </w:rPr>
        <w:t>reliable</w:t>
      </w:r>
      <w:r w:rsidRPr="009D493B">
        <w:rPr>
          <w:rFonts w:cs="Arial"/>
          <w:sz w:val="44"/>
          <w:szCs w:val="44"/>
        </w:rPr>
        <w:t>, enabling families and individuals to plan and feel secure.</w:t>
      </w:r>
    </w:p>
    <w:p w:rsidRPr="009D493B" w:rsidR="009D493B" w:rsidP="009D493B" w:rsidRDefault="009D493B" w14:paraId="2BA226A1" w14:textId="77777777">
      <w:pPr>
        <w:spacing w:line="276" w:lineRule="auto"/>
        <w:ind w:right="297"/>
        <w:contextualSpacing/>
        <w:rPr>
          <w:rFonts w:cs="Arial"/>
          <w:sz w:val="44"/>
          <w:szCs w:val="44"/>
        </w:rPr>
      </w:pPr>
    </w:p>
    <w:p w:rsidRPr="009D493B" w:rsidR="009D493B" w:rsidP="009D493B" w:rsidRDefault="009D493B" w14:paraId="087011D4" w14:textId="77777777">
      <w:pPr>
        <w:spacing w:line="276" w:lineRule="auto"/>
        <w:ind w:right="297"/>
        <w:contextualSpacing/>
        <w:rPr>
          <w:rFonts w:cs="Arial"/>
          <w:sz w:val="44"/>
          <w:szCs w:val="44"/>
        </w:rPr>
      </w:pPr>
      <w:r w:rsidRPr="009D493B">
        <w:rPr>
          <w:rFonts w:cs="Arial"/>
          <w:sz w:val="44"/>
          <w:szCs w:val="44"/>
        </w:rPr>
        <w:t xml:space="preserve">EPIC will be </w:t>
      </w:r>
      <w:r w:rsidRPr="009D493B">
        <w:rPr>
          <w:rFonts w:cs="Arial"/>
          <w:b/>
          <w:bCs/>
          <w:color w:val="4F81BD" w:themeColor="accent1"/>
          <w:sz w:val="44"/>
          <w:szCs w:val="44"/>
          <w:lang w:eastAsia="en-AU"/>
        </w:rPr>
        <w:t>consistent</w:t>
      </w:r>
      <w:r w:rsidRPr="009D493B">
        <w:rPr>
          <w:rFonts w:cs="Arial"/>
          <w:color w:val="00CC99"/>
          <w:sz w:val="44"/>
          <w:szCs w:val="44"/>
        </w:rPr>
        <w:t xml:space="preserve"> </w:t>
      </w:r>
      <w:r w:rsidRPr="009D493B">
        <w:rPr>
          <w:rFonts w:cs="Arial"/>
          <w:sz w:val="44"/>
          <w:szCs w:val="44"/>
        </w:rPr>
        <w:t>in delivering quality services.</w:t>
      </w:r>
    </w:p>
    <w:p w:rsidRPr="009D493B" w:rsidR="009D493B" w:rsidP="009D493B" w:rsidRDefault="009D493B" w14:paraId="17AD93B2" w14:textId="77777777">
      <w:pPr>
        <w:spacing w:line="276" w:lineRule="auto"/>
        <w:ind w:right="297"/>
        <w:contextualSpacing/>
        <w:rPr>
          <w:rFonts w:cs="Arial"/>
          <w:sz w:val="44"/>
          <w:szCs w:val="44"/>
        </w:rPr>
      </w:pPr>
    </w:p>
    <w:p w:rsidRPr="009D493B" w:rsidR="009D493B" w:rsidP="009D493B" w:rsidRDefault="009D493B" w14:paraId="49A17316" w14:textId="77777777">
      <w:pPr>
        <w:spacing w:line="276" w:lineRule="auto"/>
        <w:ind w:right="297"/>
        <w:contextualSpacing/>
        <w:rPr>
          <w:rFonts w:cs="Arial"/>
          <w:sz w:val="44"/>
          <w:szCs w:val="44"/>
        </w:rPr>
      </w:pPr>
      <w:r w:rsidRPr="009D493B">
        <w:rPr>
          <w:rFonts w:cs="Arial"/>
          <w:sz w:val="44"/>
          <w:szCs w:val="44"/>
        </w:rPr>
        <w:t xml:space="preserve">EPIC will be </w:t>
      </w:r>
      <w:r w:rsidRPr="009D493B">
        <w:rPr>
          <w:rFonts w:cs="Arial"/>
          <w:b/>
          <w:bCs/>
          <w:color w:val="4F81BD" w:themeColor="accent1"/>
          <w:sz w:val="44"/>
          <w:szCs w:val="44"/>
          <w:lang w:eastAsia="en-AU"/>
        </w:rPr>
        <w:t>respectful</w:t>
      </w:r>
      <w:r w:rsidRPr="009D493B">
        <w:rPr>
          <w:rFonts w:cs="Arial"/>
          <w:color w:val="00CC99"/>
          <w:sz w:val="44"/>
          <w:szCs w:val="44"/>
        </w:rPr>
        <w:t xml:space="preserve"> </w:t>
      </w:r>
      <w:r w:rsidRPr="009D493B">
        <w:rPr>
          <w:rFonts w:cs="Arial"/>
          <w:sz w:val="44"/>
          <w:szCs w:val="44"/>
        </w:rPr>
        <w:t>in our interactions with all people.</w:t>
      </w:r>
    </w:p>
    <w:p w:rsidR="009D493B" w:rsidP="003E0010" w:rsidRDefault="009D493B" w14:paraId="0DE4B5B7" w14:textId="77777777">
      <w:pPr>
        <w:pStyle w:val="BodyContent"/>
      </w:pPr>
    </w:p>
    <w:p w:rsidR="009D493B" w:rsidP="003E0010" w:rsidRDefault="009D493B" w14:paraId="66204FF1" w14:textId="77777777">
      <w:pPr>
        <w:pStyle w:val="BodyContent"/>
      </w:pPr>
    </w:p>
    <w:p w:rsidR="009D493B" w:rsidP="003E0010" w:rsidRDefault="009D493B" w14:paraId="2DBF0D7D" w14:textId="77777777">
      <w:pPr>
        <w:pStyle w:val="BodyContent"/>
      </w:pPr>
    </w:p>
    <w:p w:rsidR="00302B84" w:rsidP="003E0010" w:rsidRDefault="00302B84" w14:paraId="6B62F1B3" w14:textId="77777777">
      <w:pPr>
        <w:pStyle w:val="BodyContent"/>
      </w:pPr>
    </w:p>
    <w:p w:rsidRPr="00302B84" w:rsidR="00302B84" w:rsidP="003E0010" w:rsidRDefault="00302B84" w14:paraId="29A5E4CA" w14:textId="77777777">
      <w:pPr>
        <w:pStyle w:val="BodyContent"/>
        <w:rPr>
          <w:b/>
          <w:color w:val="4F81BD" w:themeColor="accent1"/>
          <w:sz w:val="28"/>
          <w:szCs w:val="28"/>
        </w:rPr>
      </w:pPr>
      <w:r w:rsidRPr="00302B84">
        <w:rPr>
          <w:b/>
          <w:color w:val="4F81BD" w:themeColor="accent1"/>
          <w:sz w:val="28"/>
          <w:szCs w:val="28"/>
        </w:rPr>
        <w:t>Standards</w:t>
      </w:r>
    </w:p>
    <w:p w:rsidRPr="002F574A" w:rsidR="009D493B" w:rsidP="003E0010" w:rsidRDefault="009D493B" w14:paraId="02F2C34E" w14:textId="77777777">
      <w:pPr>
        <w:pStyle w:val="BodyContent"/>
      </w:pPr>
    </w:p>
    <w:tbl>
      <w:tblPr>
        <w:tblW w:w="9354" w:type="dxa"/>
        <w:tblCellMar>
          <w:top w:w="57" w:type="dxa"/>
          <w:bottom w:w="57" w:type="dxa"/>
        </w:tblCellMar>
        <w:tblLook w:val="00A0" w:firstRow="1" w:lastRow="0" w:firstColumn="1" w:lastColumn="0" w:noHBand="0" w:noVBand="0"/>
      </w:tblPr>
      <w:tblGrid>
        <w:gridCol w:w="9354"/>
      </w:tblGrid>
      <w:tr w:rsidRPr="002F574A" w:rsidR="00AB4C25" w:rsidTr="00302B84" w14:paraId="21A11F07" w14:textId="77777777">
        <w:trPr>
          <w:trHeight w:val="1083"/>
        </w:trPr>
        <w:tc>
          <w:tcPr>
            <w:tcW w:w="9354" w:type="dxa"/>
          </w:tcPr>
          <w:p w:rsidRPr="00873C62" w:rsidR="00AB4C25" w:rsidP="008B736D" w:rsidRDefault="00AB4C25" w14:paraId="79D87D91" w14:textId="77777777">
            <w:pPr>
              <w:spacing w:after="40"/>
              <w:jc w:val="both"/>
              <w:rPr>
                <w:rFonts w:cs="Arial"/>
                <w:b/>
                <w:szCs w:val="22"/>
                <w:lang w:val="en-AU"/>
              </w:rPr>
            </w:pPr>
            <w:r w:rsidRPr="00873C62">
              <w:rPr>
                <w:rFonts w:cs="Arial"/>
                <w:b/>
                <w:szCs w:val="22"/>
                <w:lang w:val="en-AU"/>
              </w:rPr>
              <w:t>Relates to National Standards for Disability Services</w:t>
            </w:r>
          </w:p>
          <w:p w:rsidRPr="00873C62" w:rsidR="00AB4C25" w:rsidP="008B736D" w:rsidRDefault="00AB4C25" w14:paraId="60924BE5" w14:textId="77777777">
            <w:pPr>
              <w:pStyle w:val="ListParagraph"/>
              <w:numPr>
                <w:ilvl w:val="0"/>
                <w:numId w:val="39"/>
              </w:numPr>
              <w:ind w:left="568" w:hanging="284"/>
            </w:pPr>
            <w:r w:rsidRPr="00873C62">
              <w:t>Standard 1 – Rights</w:t>
            </w:r>
          </w:p>
          <w:p w:rsidRPr="00873C62" w:rsidR="00AB4C25" w:rsidP="008B736D" w:rsidRDefault="00AB4C25" w14:paraId="20A92233" w14:textId="77777777">
            <w:pPr>
              <w:pStyle w:val="ListParagraph"/>
              <w:numPr>
                <w:ilvl w:val="0"/>
                <w:numId w:val="39"/>
              </w:numPr>
              <w:ind w:left="568" w:hanging="284"/>
            </w:pPr>
            <w:r w:rsidRPr="00873C62">
              <w:t>Standard 6 – Service Management</w:t>
            </w:r>
          </w:p>
        </w:tc>
      </w:tr>
      <w:tr w:rsidRPr="002F574A" w:rsidR="00AB4C25" w:rsidTr="00302B84" w14:paraId="39B7B314" w14:textId="77777777">
        <w:trPr>
          <w:trHeight w:val="746"/>
        </w:trPr>
        <w:tc>
          <w:tcPr>
            <w:tcW w:w="9354" w:type="dxa"/>
          </w:tcPr>
          <w:p w:rsidRPr="00873C62" w:rsidR="00AB4C25" w:rsidP="008B736D" w:rsidRDefault="00AB4C25" w14:paraId="07161C56" w14:textId="77777777">
            <w:pPr>
              <w:spacing w:after="40"/>
              <w:jc w:val="both"/>
              <w:rPr>
                <w:rFonts w:cs="Arial"/>
                <w:b/>
                <w:szCs w:val="22"/>
                <w:lang w:val="en-AU"/>
              </w:rPr>
            </w:pPr>
            <w:r w:rsidRPr="00873C62">
              <w:rPr>
                <w:rFonts w:cs="Arial"/>
                <w:b/>
                <w:szCs w:val="22"/>
                <w:lang w:val="en-AU"/>
              </w:rPr>
              <w:t>Relates to Better Care, Better Services Standards</w:t>
            </w:r>
          </w:p>
          <w:p w:rsidRPr="00873C62" w:rsidR="00AB4C25" w:rsidP="008B736D" w:rsidRDefault="00AB4C25" w14:paraId="7113A140" w14:textId="77777777">
            <w:pPr>
              <w:pStyle w:val="ListParagraph"/>
              <w:numPr>
                <w:ilvl w:val="0"/>
                <w:numId w:val="39"/>
              </w:numPr>
              <w:ind w:left="568" w:hanging="284"/>
            </w:pPr>
            <w:r w:rsidRPr="00873C62">
              <w:t>Standard 7 – Accountability and Governance</w:t>
            </w:r>
          </w:p>
        </w:tc>
      </w:tr>
    </w:tbl>
    <w:p w:rsidR="00AB4C25" w:rsidP="00FE270A" w:rsidRDefault="00AB4C25" w14:paraId="32E1BFAF" w14:textId="77777777">
      <w:pPr>
        <w:pStyle w:val="Heading1"/>
      </w:pPr>
      <w:r w:rsidRPr="002F574A">
        <w:t>Definitions</w:t>
      </w:r>
    </w:p>
    <w:p w:rsidRPr="00694B73" w:rsidR="00AB4C25" w:rsidP="004F1E5F" w:rsidRDefault="00AB4C25" w14:paraId="1FF70831" w14:textId="77777777">
      <w:pPr>
        <w:pStyle w:val="BodyContent"/>
      </w:pPr>
      <w:r w:rsidRPr="004F1E5F">
        <w:rPr>
          <w:b/>
          <w:u w:val="single"/>
        </w:rPr>
        <w:t>Employee</w:t>
      </w:r>
      <w:r w:rsidRPr="004F1E5F">
        <w:rPr>
          <w:b/>
        </w:rPr>
        <w:t>:</w:t>
      </w:r>
      <w:r w:rsidRPr="00694B73">
        <w:t xml:space="preserve"> The term ‘employee’ refers to any person who is employed by EPIC.</w:t>
      </w:r>
    </w:p>
    <w:p w:rsidRPr="00694B73" w:rsidR="00AB4C25" w:rsidP="004F1E5F" w:rsidRDefault="00AB4C25" w14:paraId="680A4E5D" w14:textId="77777777">
      <w:pPr>
        <w:pStyle w:val="BodyContent"/>
      </w:pPr>
    </w:p>
    <w:p w:rsidR="00AB4C25" w:rsidP="004F1E5F" w:rsidRDefault="00AB4C25" w14:paraId="16F9864B" w14:textId="77777777">
      <w:pPr>
        <w:pStyle w:val="BodyContent"/>
      </w:pPr>
      <w:r w:rsidRPr="004F1E5F">
        <w:rPr>
          <w:b/>
          <w:u w:val="single"/>
        </w:rPr>
        <w:t>Family and Friend</w:t>
      </w:r>
      <w:r>
        <w:rPr>
          <w:b/>
          <w:u w:val="single"/>
        </w:rPr>
        <w:t>/</w:t>
      </w:r>
      <w:r w:rsidRPr="004F1E5F">
        <w:rPr>
          <w:b/>
          <w:u w:val="single"/>
        </w:rPr>
        <w:t>s</w:t>
      </w:r>
      <w:r w:rsidRPr="004F1E5F">
        <w:rPr>
          <w:b/>
        </w:rPr>
        <w:t>:</w:t>
      </w:r>
      <w:r w:rsidRPr="00694B73">
        <w:t xml:space="preserve"> The terms ‘family’ and ‘friend/s’ recognise the importance of connection with family and friends for individuals who have a disability and highlights the caring/support role they provide. Family includes partners and significant others including parents and children. Broad kinship systems are included in the description of family for Aboriginal people and </w:t>
      </w:r>
      <w:proofErr w:type="gramStart"/>
      <w:r w:rsidRPr="00694B73">
        <w:t>each individual</w:t>
      </w:r>
      <w:proofErr w:type="gramEnd"/>
      <w:r w:rsidRPr="00694B73">
        <w:t xml:space="preserve"> will guide EPIC regarding who they consider to be in their family.</w:t>
      </w:r>
    </w:p>
    <w:p w:rsidRPr="00694B73" w:rsidR="00AB4C25" w:rsidP="004F1E5F" w:rsidRDefault="00AB4C25" w14:paraId="19219836" w14:textId="77777777">
      <w:pPr>
        <w:pStyle w:val="BodyContent"/>
      </w:pPr>
    </w:p>
    <w:p w:rsidR="00AB4C25" w:rsidP="004F1E5F" w:rsidRDefault="00AB4C25" w14:paraId="663DD803" w14:textId="77777777">
      <w:pPr>
        <w:pStyle w:val="BodyContent"/>
      </w:pPr>
      <w:r w:rsidRPr="004F1E5F">
        <w:rPr>
          <w:b/>
          <w:u w:val="single"/>
        </w:rPr>
        <w:t>Individual</w:t>
      </w:r>
      <w:r w:rsidRPr="004F1E5F">
        <w:rPr>
          <w:b/>
        </w:rPr>
        <w:t>:</w:t>
      </w:r>
      <w:r w:rsidRPr="00694B73">
        <w:t xml:space="preserve"> The term ‘individual’ is used to describe a</w:t>
      </w:r>
      <w:r>
        <w:t xml:space="preserve"> person who uses EPIC services </w:t>
      </w:r>
      <w:r w:rsidRPr="00694B73">
        <w:t>or support. This definition is consistent with the National Standards for Disability Services and includes people with or without a disability.</w:t>
      </w:r>
    </w:p>
    <w:p w:rsidRPr="00694B73" w:rsidR="00AB4C25" w:rsidP="004F1E5F" w:rsidRDefault="00AB4C25" w14:paraId="296FEF7D" w14:textId="77777777">
      <w:pPr>
        <w:pStyle w:val="BodyContent"/>
      </w:pPr>
    </w:p>
    <w:p w:rsidRPr="00694B73" w:rsidR="00AB4C25" w:rsidP="004F1E5F" w:rsidRDefault="00AB4C25" w14:paraId="17469585" w14:textId="77777777">
      <w:pPr>
        <w:pStyle w:val="BodyContent"/>
      </w:pPr>
      <w:r w:rsidRPr="004F1E5F">
        <w:rPr>
          <w:b/>
          <w:u w:val="single"/>
        </w:rPr>
        <w:t>Volunteer</w:t>
      </w:r>
      <w:r w:rsidRPr="004F1E5F">
        <w:rPr>
          <w:b/>
        </w:rPr>
        <w:t>:</w:t>
      </w:r>
      <w:r w:rsidRPr="004F1E5F">
        <w:t xml:space="preserve"> </w:t>
      </w:r>
      <w:r w:rsidRPr="00694B73">
        <w:t>The term ‘volunteer’ refers to</w:t>
      </w:r>
      <w:r>
        <w:t xml:space="preserve"> </w:t>
      </w:r>
      <w:r w:rsidRPr="00694B73">
        <w:t>a person who willingly performs a service or provides support to EPIC without pay.</w:t>
      </w:r>
    </w:p>
    <w:p w:rsidRPr="002F574A" w:rsidR="00AB4C25" w:rsidP="004D64D1" w:rsidRDefault="00AB4C25" w14:paraId="56DABE0D" w14:textId="77777777">
      <w:pPr>
        <w:pStyle w:val="Heading1"/>
        <w:rPr>
          <w:rFonts w:eastAsia="Times New Roman"/>
        </w:rPr>
      </w:pPr>
      <w:r w:rsidRPr="002F574A">
        <w:t>Scope</w:t>
      </w:r>
    </w:p>
    <w:p w:rsidRPr="002F574A" w:rsidR="009D493B" w:rsidP="00AF7F31" w:rsidRDefault="00AB4C25" w14:paraId="7D99944E" w14:textId="77777777">
      <w:pPr>
        <w:pStyle w:val="BodyContent"/>
      </w:pPr>
      <w:r w:rsidRPr="002F574A">
        <w:t>This policy applies to all EPIC</w:t>
      </w:r>
      <w:r>
        <w:t xml:space="preserve"> Board m</w:t>
      </w:r>
      <w:r w:rsidRPr="002F574A">
        <w:t>embers, employees and volunteers.</w:t>
      </w:r>
    </w:p>
    <w:p w:rsidRPr="002F574A" w:rsidR="00AB4C25" w:rsidP="004D64D1" w:rsidRDefault="00AB4C25" w14:paraId="39EC13BE" w14:textId="77777777">
      <w:pPr>
        <w:pStyle w:val="Heading1"/>
        <w:rPr>
          <w:rFonts w:eastAsia="Times New Roman"/>
        </w:rPr>
      </w:pPr>
      <w:r>
        <w:t>Purpose</w:t>
      </w:r>
    </w:p>
    <w:p w:rsidRPr="000614BE" w:rsidR="00AB4C25" w:rsidP="000614BE" w:rsidRDefault="00AB4C25" w14:paraId="66C81E58" w14:textId="77777777">
      <w:pPr>
        <w:pStyle w:val="BodyContent"/>
        <w:rPr>
          <w:rStyle w:val="normaltextrun"/>
          <w:rFonts w:cs="Arial"/>
        </w:rPr>
      </w:pPr>
      <w:r w:rsidRPr="000614BE">
        <w:rPr>
          <w:rStyle w:val="normaltextrun"/>
          <w:rFonts w:cs="Arial"/>
        </w:rPr>
        <w:t>The purpose of this policy is to establish a foundation for Board member, employee and volunteer behaviour that enables people to undertake work with EPIC in accordance with EPIC’s values and philosophy.</w:t>
      </w:r>
    </w:p>
    <w:p w:rsidRPr="000614BE" w:rsidR="00AB4C25" w:rsidP="000614BE" w:rsidRDefault="00AB4C25" w14:paraId="7194DBDC" w14:textId="77777777">
      <w:pPr>
        <w:pStyle w:val="BodyContent"/>
      </w:pPr>
    </w:p>
    <w:p w:rsidR="00AB4C25" w:rsidP="00AF7F31" w:rsidRDefault="00AB4C25" w14:paraId="0DFB42FF" w14:textId="77777777">
      <w:pPr>
        <w:pStyle w:val="BodyContent"/>
      </w:pPr>
      <w:r w:rsidRPr="00AF7F31">
        <w:t>The Code of Conduct describes standards of behaviour that everyone involved with EPIC will uphold.</w:t>
      </w:r>
    </w:p>
    <w:p w:rsidRPr="00E93AB4" w:rsidR="00AB4C25" w:rsidP="004D64D1" w:rsidRDefault="00AB4C25" w14:paraId="69977487" w14:textId="77777777">
      <w:pPr>
        <w:pStyle w:val="Heading1"/>
      </w:pPr>
      <w:r w:rsidRPr="00E93AB4">
        <w:t>Policy Statement</w:t>
      </w:r>
    </w:p>
    <w:p w:rsidR="00AB4C25" w:rsidP="00AF7F31" w:rsidRDefault="00AB4C25" w14:paraId="7C284CEB" w14:textId="77777777">
      <w:pPr>
        <w:pStyle w:val="BodyContent"/>
      </w:pPr>
      <w:r>
        <w:t>EPIC</w:t>
      </w:r>
      <w:r w:rsidRPr="005217B3">
        <w:t xml:space="preserve"> is committed to reaching its goals through honourable conduct and achieving the highest standards of service delivery</w:t>
      </w:r>
      <w:r>
        <w:t xml:space="preserve"> to the community. EPIC and its Board members, employees and volunteers will behave in ways that are open and honest and willing to be accountable for their decisions and actions.</w:t>
      </w:r>
    </w:p>
    <w:p w:rsidR="00A06BBC" w:rsidP="00AF7F31" w:rsidRDefault="00A06BBC" w14:paraId="769D0D3C" w14:textId="77777777">
      <w:pPr>
        <w:pStyle w:val="BodyContent"/>
      </w:pPr>
    </w:p>
    <w:p w:rsidRPr="00C50241" w:rsidR="00AB4C25" w:rsidP="00AF7F31" w:rsidRDefault="00AB4C25" w14:paraId="2395F194" w14:textId="77777777">
      <w:pPr>
        <w:pStyle w:val="BodyContent"/>
      </w:pPr>
      <w:r>
        <w:t xml:space="preserve">EPIC’s core values </w:t>
      </w:r>
      <w:r w:rsidRPr="007D3863">
        <w:t>–</w:t>
      </w:r>
      <w:r>
        <w:t xml:space="preserve"> </w:t>
      </w:r>
      <w:r w:rsidRPr="005217B3">
        <w:t xml:space="preserve">reliability, trust, inclusion, </w:t>
      </w:r>
      <w:r>
        <w:t xml:space="preserve">consistency and being proactive </w:t>
      </w:r>
      <w:r w:rsidRPr="007D3863">
        <w:t>–</w:t>
      </w:r>
      <w:r w:rsidRPr="005217B3">
        <w:t xml:space="preserve"> are at the heart of all decisions that are made by all </w:t>
      </w:r>
      <w:r>
        <w:t>Board members, employees and volunteers</w:t>
      </w:r>
      <w:r w:rsidRPr="005217B3">
        <w:t>. These values are implemented at EPIC with care and diligence and the decisions that are made are honest, fair and timely</w:t>
      </w:r>
      <w:r>
        <w:t>,</w:t>
      </w:r>
      <w:r w:rsidRPr="005217B3">
        <w:t xml:space="preserve"> and consider all</w:t>
      </w:r>
      <w:r>
        <w:t xml:space="preserve"> the relevant information.</w:t>
      </w:r>
    </w:p>
    <w:p w:rsidR="00AB4C25" w:rsidP="00AF7F31" w:rsidRDefault="00AB4C25" w14:paraId="25BD1899" w14:textId="77777777">
      <w:pPr>
        <w:pStyle w:val="Heading2"/>
        <w:tabs>
          <w:tab w:val="left" w:pos="567"/>
        </w:tabs>
      </w:pPr>
      <w:r>
        <w:t>Ethical Conduct</w:t>
      </w:r>
    </w:p>
    <w:p w:rsidRPr="00AF7F31" w:rsidR="00AB4C25" w:rsidP="000614BE" w:rsidRDefault="00AB4C25" w14:paraId="081A9AB6" w14:textId="77777777">
      <w:pPr>
        <w:pStyle w:val="ListParagraph"/>
        <w:numPr>
          <w:ilvl w:val="0"/>
          <w:numId w:val="40"/>
        </w:numPr>
        <w:spacing w:before="120" w:line="276" w:lineRule="auto"/>
        <w:ind w:left="1134" w:hanging="567"/>
        <w:contextualSpacing w:val="0"/>
        <w:jc w:val="both"/>
      </w:pPr>
      <w:r w:rsidRPr="00AF7F31">
        <w:t>A code of conduct is important for a human service organisation like EPIC because of the broad community that we serve and the vulnerable nature of many individuals with a disability that are served</w:t>
      </w:r>
      <w:r>
        <w:t>.</w:t>
      </w:r>
    </w:p>
    <w:p w:rsidRPr="00AF7F31" w:rsidR="00AB4C25" w:rsidP="000614BE" w:rsidRDefault="00AB4C25" w14:paraId="572CAE7F" w14:textId="77777777">
      <w:pPr>
        <w:pStyle w:val="ListParagraph"/>
        <w:numPr>
          <w:ilvl w:val="0"/>
          <w:numId w:val="40"/>
        </w:numPr>
        <w:spacing w:before="120" w:line="276" w:lineRule="auto"/>
        <w:ind w:left="1134" w:hanging="567"/>
        <w:contextualSpacing w:val="0"/>
        <w:jc w:val="both"/>
      </w:pPr>
      <w:r w:rsidRPr="00AF7F31">
        <w:t xml:space="preserve">EPIC expects all Board members, employees and volunteers to uphold the rights of individuals and </w:t>
      </w:r>
      <w:proofErr w:type="gramStart"/>
      <w:r w:rsidRPr="00AF7F31">
        <w:t>demonstrate respect for them at all times</w:t>
      </w:r>
      <w:proofErr w:type="gramEnd"/>
      <w:r w:rsidRPr="00AF7F31">
        <w:t>. EPIC will empower individuals to be active citizens who contribute to their communities and exercise choice and control in their lives.</w:t>
      </w:r>
    </w:p>
    <w:p w:rsidRPr="00AF7F31" w:rsidR="00AB4C25" w:rsidP="000614BE" w:rsidRDefault="00AB4C25" w14:paraId="02FBF88A" w14:textId="77777777">
      <w:pPr>
        <w:pStyle w:val="ListParagraph"/>
        <w:numPr>
          <w:ilvl w:val="0"/>
          <w:numId w:val="40"/>
        </w:numPr>
        <w:spacing w:before="120" w:line="276" w:lineRule="auto"/>
        <w:ind w:left="1134" w:hanging="567"/>
        <w:contextualSpacing w:val="0"/>
        <w:jc w:val="both"/>
      </w:pPr>
      <w:r w:rsidRPr="00AF7F31">
        <w:t xml:space="preserve">Any behaviour that devalues, harms or exploits individuals in any way, takes advantage of them, controls them or prevents them from having a voice in the decisions that affect their lives </w:t>
      </w:r>
      <w:r>
        <w:t xml:space="preserve">and </w:t>
      </w:r>
      <w:r w:rsidRPr="00AF7F31">
        <w:t xml:space="preserve">infringes their human rights </w:t>
      </w:r>
      <w:proofErr w:type="gramStart"/>
      <w:r w:rsidRPr="00AF7F31">
        <w:t>is considered to be</w:t>
      </w:r>
      <w:proofErr w:type="gramEnd"/>
      <w:r w:rsidRPr="00AF7F31">
        <w:t xml:space="preserve"> unethical.</w:t>
      </w:r>
    </w:p>
    <w:p w:rsidRPr="00AF7F31" w:rsidR="00AB4C25" w:rsidP="000614BE" w:rsidRDefault="00AB4C25" w14:paraId="18CDD0D0" w14:textId="77777777">
      <w:pPr>
        <w:pStyle w:val="ListParagraph"/>
        <w:numPr>
          <w:ilvl w:val="0"/>
          <w:numId w:val="40"/>
        </w:numPr>
        <w:spacing w:before="120" w:line="276" w:lineRule="auto"/>
        <w:ind w:left="1134" w:hanging="567"/>
        <w:contextualSpacing w:val="0"/>
        <w:jc w:val="both"/>
      </w:pPr>
      <w:r w:rsidRPr="00AF7F31">
        <w:t>All Board members, employees and volunteers will act honestly and be accountable f</w:t>
      </w:r>
      <w:r>
        <w:t>or their decisions and actions.</w:t>
      </w:r>
    </w:p>
    <w:p w:rsidRPr="00AF7F31" w:rsidR="00AB4C25" w:rsidP="000614BE" w:rsidRDefault="00AB4C25" w14:paraId="47A8BCB0" w14:textId="77777777">
      <w:pPr>
        <w:pStyle w:val="ListParagraph"/>
        <w:numPr>
          <w:ilvl w:val="0"/>
          <w:numId w:val="40"/>
        </w:numPr>
        <w:spacing w:before="120" w:line="276" w:lineRule="auto"/>
        <w:ind w:left="1134" w:hanging="567"/>
        <w:contextualSpacing w:val="0"/>
        <w:jc w:val="both"/>
      </w:pPr>
      <w:r w:rsidRPr="00AF7F31">
        <w:t>Board members, employees and volunteers are to be familiar with EPIC’s policies and procedures and refer to them for guidance</w:t>
      </w:r>
      <w:r>
        <w:t>.</w:t>
      </w:r>
    </w:p>
    <w:p w:rsidRPr="005217B3" w:rsidR="00AB4C25" w:rsidP="00CF45BB" w:rsidRDefault="00AB4C25" w14:paraId="54CD245A" w14:textId="77777777">
      <w:pPr>
        <w:pStyle w:val="BodyContent"/>
      </w:pPr>
    </w:p>
    <w:p w:rsidRPr="00FA7060" w:rsidR="00AB4C25" w:rsidP="00CF45BB" w:rsidRDefault="00AB4C25" w14:paraId="16BB31D1" w14:textId="77777777">
      <w:pPr>
        <w:pStyle w:val="BodyContent"/>
        <w:spacing w:after="120"/>
      </w:pPr>
      <w:r w:rsidRPr="005217B3">
        <w:t xml:space="preserve">The Board </w:t>
      </w:r>
      <w:proofErr w:type="gramStart"/>
      <w:r w:rsidRPr="005217B3">
        <w:t xml:space="preserve">has </w:t>
      </w:r>
      <w:r>
        <w:t xml:space="preserve">a collective responsibility </w:t>
      </w:r>
      <w:r w:rsidRPr="005217B3">
        <w:t>f</w:t>
      </w:r>
      <w:r>
        <w:t>or upholding the Code of Conduct at all times</w:t>
      </w:r>
      <w:proofErr w:type="gramEnd"/>
      <w:r>
        <w:t xml:space="preserve"> and for leading by example in this regard. </w:t>
      </w:r>
      <w:r w:rsidRPr="005217B3">
        <w:t>They do this by:</w:t>
      </w:r>
    </w:p>
    <w:p w:rsidRPr="00873C62" w:rsidR="00AB4C25" w:rsidP="00873C62" w:rsidRDefault="00AB4C25" w14:paraId="27DB7361" w14:textId="77777777">
      <w:pPr>
        <w:numPr>
          <w:ilvl w:val="0"/>
          <w:numId w:val="45"/>
        </w:numPr>
        <w:spacing w:before="120" w:line="276" w:lineRule="auto"/>
        <w:ind w:left="1134" w:hanging="567"/>
        <w:jc w:val="both"/>
      </w:pPr>
      <w:r w:rsidRPr="00873C62">
        <w:t>Developing a strategic vision that enables operational plans to be delivered consistent with the Code of Conduct;</w:t>
      </w:r>
    </w:p>
    <w:p w:rsidRPr="00873C62" w:rsidR="00AB4C25" w:rsidP="00873C62" w:rsidRDefault="00AB4C25" w14:paraId="4AE5EA9C" w14:textId="77777777">
      <w:pPr>
        <w:numPr>
          <w:ilvl w:val="0"/>
          <w:numId w:val="45"/>
        </w:numPr>
        <w:spacing w:before="120" w:line="276" w:lineRule="auto"/>
        <w:ind w:left="1134" w:hanging="567"/>
        <w:jc w:val="both"/>
      </w:pPr>
      <w:r w:rsidRPr="00873C62">
        <w:t>Identifying and managing risks to organisational sustainability;</w:t>
      </w:r>
    </w:p>
    <w:p w:rsidRPr="00873C62" w:rsidR="00AB4C25" w:rsidP="00873C62" w:rsidRDefault="00AB4C25" w14:paraId="7798B866" w14:textId="77777777">
      <w:pPr>
        <w:numPr>
          <w:ilvl w:val="0"/>
          <w:numId w:val="45"/>
        </w:numPr>
        <w:spacing w:before="120" w:line="276" w:lineRule="auto"/>
        <w:ind w:left="1134" w:hanging="567"/>
        <w:jc w:val="both"/>
      </w:pPr>
      <w:r w:rsidRPr="00873C62">
        <w:t>Monitoring the integrity of financial performance and behaviour to safeguard organisational reputation and resources;</w:t>
      </w:r>
    </w:p>
    <w:p w:rsidRPr="00873C62" w:rsidR="00AB4C25" w:rsidP="00873C62" w:rsidRDefault="00AB4C25" w14:paraId="142BEA7E" w14:textId="77777777">
      <w:pPr>
        <w:numPr>
          <w:ilvl w:val="0"/>
          <w:numId w:val="45"/>
        </w:numPr>
        <w:spacing w:before="120" w:line="276" w:lineRule="auto"/>
        <w:ind w:left="1134" w:hanging="567"/>
        <w:jc w:val="both"/>
      </w:pPr>
      <w:r w:rsidRPr="00873C62">
        <w:t>Monitoring the performance of the CEO against agreed performance indicators; and</w:t>
      </w:r>
    </w:p>
    <w:p w:rsidRPr="00873C62" w:rsidR="00AB4C25" w:rsidP="00873C62" w:rsidRDefault="00AB4C25" w14:paraId="6520D093" w14:textId="77777777">
      <w:pPr>
        <w:numPr>
          <w:ilvl w:val="0"/>
          <w:numId w:val="45"/>
        </w:numPr>
        <w:spacing w:before="120" w:line="276" w:lineRule="auto"/>
        <w:ind w:left="1134" w:hanging="567"/>
        <w:jc w:val="both"/>
      </w:pPr>
      <w:r w:rsidRPr="00873C62">
        <w:t>Identifying and managing any declared interests in a transparent and accountable way. Interests may be real, potential or perceived.</w:t>
      </w:r>
    </w:p>
    <w:p w:rsidR="00AB4C25" w:rsidP="00CF45BB" w:rsidRDefault="00AB4C25" w14:paraId="1231BE67" w14:textId="77777777">
      <w:pPr>
        <w:pStyle w:val="BodyContent"/>
        <w:rPr>
          <w:szCs w:val="24"/>
        </w:rPr>
      </w:pPr>
    </w:p>
    <w:p w:rsidR="00AB4C25" w:rsidP="00CF45BB" w:rsidRDefault="00AB4C25" w14:paraId="3E908AB3" w14:textId="77777777">
      <w:pPr>
        <w:pStyle w:val="BodyContent"/>
        <w:rPr>
          <w:szCs w:val="24"/>
        </w:rPr>
      </w:pPr>
      <w:r>
        <w:rPr>
          <w:szCs w:val="24"/>
        </w:rPr>
        <w:t>The CEO and employees</w:t>
      </w:r>
      <w:r w:rsidRPr="005217B3">
        <w:rPr>
          <w:szCs w:val="24"/>
        </w:rPr>
        <w:t xml:space="preserve"> have </w:t>
      </w:r>
      <w:r>
        <w:rPr>
          <w:szCs w:val="24"/>
        </w:rPr>
        <w:t>a</w:t>
      </w:r>
      <w:r w:rsidRPr="005217B3">
        <w:rPr>
          <w:szCs w:val="24"/>
        </w:rPr>
        <w:t xml:space="preserve"> responsibility </w:t>
      </w:r>
      <w:r>
        <w:rPr>
          <w:szCs w:val="24"/>
        </w:rPr>
        <w:t>to demonstrate</w:t>
      </w:r>
      <w:r w:rsidRPr="005217B3">
        <w:rPr>
          <w:szCs w:val="24"/>
        </w:rPr>
        <w:t>, through their a</w:t>
      </w:r>
      <w:r>
        <w:rPr>
          <w:szCs w:val="24"/>
        </w:rPr>
        <w:t>ctions, the importance of this C</w:t>
      </w:r>
      <w:r w:rsidRPr="005217B3">
        <w:rPr>
          <w:szCs w:val="24"/>
        </w:rPr>
        <w:t xml:space="preserve">ode. </w:t>
      </w:r>
      <w:r>
        <w:rPr>
          <w:szCs w:val="24"/>
        </w:rPr>
        <w:t>The</w:t>
      </w:r>
      <w:r w:rsidRPr="005217B3">
        <w:rPr>
          <w:szCs w:val="24"/>
        </w:rPr>
        <w:t xml:space="preserve"> CEO</w:t>
      </w:r>
      <w:r>
        <w:rPr>
          <w:szCs w:val="24"/>
        </w:rPr>
        <w:t xml:space="preserve"> and Line Managers </w:t>
      </w:r>
      <w:r w:rsidRPr="005217B3">
        <w:rPr>
          <w:szCs w:val="24"/>
        </w:rPr>
        <w:t xml:space="preserve">have a responsibility to create an open and supportive environment where </w:t>
      </w:r>
      <w:r>
        <w:rPr>
          <w:szCs w:val="24"/>
        </w:rPr>
        <w:t>people</w:t>
      </w:r>
      <w:r w:rsidRPr="005217B3">
        <w:rPr>
          <w:szCs w:val="24"/>
        </w:rPr>
        <w:t xml:space="preserve"> feel comfortable raising </w:t>
      </w:r>
      <w:r>
        <w:rPr>
          <w:szCs w:val="24"/>
        </w:rPr>
        <w:t>issues relating to conduct.</w:t>
      </w:r>
    </w:p>
    <w:p w:rsidR="00AB4C25" w:rsidP="00CF45BB" w:rsidRDefault="00AB4C25" w14:paraId="36FEB5B0" w14:textId="77777777">
      <w:pPr>
        <w:pStyle w:val="BodyContent"/>
        <w:rPr>
          <w:szCs w:val="24"/>
        </w:rPr>
      </w:pPr>
    </w:p>
    <w:p w:rsidR="00AB4C25" w:rsidP="00CF45BB" w:rsidRDefault="00AB4C25" w14:paraId="26814663" w14:textId="77777777">
      <w:pPr>
        <w:pStyle w:val="BodyContent"/>
      </w:pPr>
      <w:r>
        <w:t>Individuals, family members and carers are encouraged to raise concerns they may have about the conduct of a Board member, employee or volunteer with the CEO or a Manager.</w:t>
      </w:r>
    </w:p>
    <w:p w:rsidR="00AB4C25" w:rsidP="00CF45BB" w:rsidRDefault="00AB4C25" w14:paraId="30D7AA69" w14:textId="77777777">
      <w:pPr>
        <w:pStyle w:val="BodyContent"/>
      </w:pPr>
    </w:p>
    <w:p w:rsidR="00AB4C25" w:rsidP="00CF45BB" w:rsidRDefault="00AB4C25" w14:paraId="268104B7" w14:textId="77777777">
      <w:pPr>
        <w:pStyle w:val="BodyContent"/>
      </w:pPr>
      <w:r>
        <w:t>The CEO will appoint a Manager to investigate all reported incidents</w:t>
      </w:r>
      <w:r w:rsidRPr="005217B3">
        <w:t xml:space="preserve"> of behaviour</w:t>
      </w:r>
      <w:r>
        <w:t xml:space="preserve"> that breach the Code of Conduct</w:t>
      </w:r>
      <w:r w:rsidRPr="005217B3">
        <w:t xml:space="preserve"> </w:t>
      </w:r>
      <w:r>
        <w:t>and</w:t>
      </w:r>
      <w:r w:rsidRPr="005217B3">
        <w:t xml:space="preserve"> take appr</w:t>
      </w:r>
      <w:r>
        <w:t>opriate action</w:t>
      </w:r>
      <w:r w:rsidRPr="005217B3">
        <w:t xml:space="preserve"> </w:t>
      </w:r>
      <w:r>
        <w:t>that may include</w:t>
      </w:r>
      <w:r w:rsidRPr="005217B3">
        <w:t xml:space="preserve"> disciplinary action </w:t>
      </w:r>
      <w:r>
        <w:t>resulting in</w:t>
      </w:r>
      <w:r w:rsidRPr="005217B3">
        <w:t xml:space="preserve"> te</w:t>
      </w:r>
      <w:r>
        <w:t>rmination of employment.</w:t>
      </w:r>
    </w:p>
    <w:p w:rsidR="00AB4C25" w:rsidP="00CF45BB" w:rsidRDefault="00AB4C25" w14:paraId="7196D064" w14:textId="77777777">
      <w:pPr>
        <w:pStyle w:val="BodyContent"/>
      </w:pPr>
    </w:p>
    <w:p w:rsidRPr="002F574A" w:rsidR="00AB4C25" w:rsidP="00CF45BB" w:rsidRDefault="00AB4C25" w14:paraId="52154F87" w14:textId="77777777">
      <w:pPr>
        <w:pStyle w:val="BodyContent"/>
      </w:pPr>
      <w:r w:rsidRPr="005217B3">
        <w:t xml:space="preserve">EPIC will not tolerate retaliation against </w:t>
      </w:r>
      <w:r>
        <w:t>any person</w:t>
      </w:r>
      <w:r w:rsidRPr="005217B3">
        <w:t xml:space="preserve"> who raise</w:t>
      </w:r>
      <w:r>
        <w:t>s</w:t>
      </w:r>
      <w:r w:rsidRPr="005217B3">
        <w:t xml:space="preserve"> </w:t>
      </w:r>
      <w:r>
        <w:t>genuine concerns in good faith.</w:t>
      </w:r>
    </w:p>
    <w:p w:rsidR="00AB4C25" w:rsidP="004D64D1" w:rsidRDefault="00AB4C25" w14:paraId="0F947147" w14:textId="77777777">
      <w:pPr>
        <w:pStyle w:val="Heading1"/>
      </w:pPr>
      <w:r w:rsidRPr="00E877B1">
        <w:t>Procedure</w:t>
      </w:r>
      <w:r>
        <w:t xml:space="preserve"> for Dealing with Alleged Misconduct</w:t>
      </w:r>
    </w:p>
    <w:p w:rsidR="00A06BBC" w:rsidP="00CF45BB" w:rsidRDefault="00AB4C25" w14:paraId="1FD3B398" w14:textId="77777777">
      <w:pPr>
        <w:pStyle w:val="BodyContent"/>
      </w:pPr>
      <w:r>
        <w:t>Misconduct refers to decisions, actions or behaviours that contravene this Code of Conduct and/or are deemed to be significant breaches of the trust that underpins effective employee/EPIC relationships (as opposed to poor performance issues). This section sets out the general procedures for dealing with allegations or suspicions of misconduct.</w:t>
      </w:r>
    </w:p>
    <w:p w:rsidR="00A06BBC" w:rsidP="00CF45BB" w:rsidRDefault="00A06BBC" w14:paraId="34FF1C98" w14:textId="77777777">
      <w:pPr>
        <w:pStyle w:val="BodyContent"/>
      </w:pPr>
    </w:p>
    <w:p w:rsidR="00AB4C25" w:rsidP="000614BE" w:rsidRDefault="00AB4C25" w14:paraId="57B752EE" w14:textId="77777777">
      <w:pPr>
        <w:pStyle w:val="BodyContent"/>
      </w:pPr>
      <w:r>
        <w:t>Misconduct may include, but is not limited to:</w:t>
      </w:r>
    </w:p>
    <w:p w:rsidRPr="000614BE" w:rsidR="00AB4C25" w:rsidP="00031374" w:rsidRDefault="00AB4C25" w14:paraId="2920DC84" w14:textId="77777777">
      <w:pPr>
        <w:pStyle w:val="ListParagraph"/>
        <w:numPr>
          <w:ilvl w:val="0"/>
          <w:numId w:val="44"/>
        </w:numPr>
        <w:spacing w:before="120" w:line="276" w:lineRule="auto"/>
        <w:ind w:left="1134" w:hanging="567"/>
        <w:contextualSpacing w:val="0"/>
        <w:jc w:val="both"/>
      </w:pPr>
      <w:r w:rsidRPr="000614BE">
        <w:t xml:space="preserve">Dishonest decisions or actions related to EPIC </w:t>
      </w:r>
      <w:r>
        <w:t>property;</w:t>
      </w:r>
    </w:p>
    <w:p w:rsidRPr="000614BE" w:rsidR="00AB4C25" w:rsidP="00031374" w:rsidRDefault="00AB4C25" w14:paraId="1C72715A" w14:textId="77777777">
      <w:pPr>
        <w:pStyle w:val="ListParagraph"/>
        <w:numPr>
          <w:ilvl w:val="0"/>
          <w:numId w:val="44"/>
        </w:numPr>
        <w:spacing w:before="120" w:line="276" w:lineRule="auto"/>
        <w:ind w:left="1134" w:hanging="567"/>
        <w:contextualSpacing w:val="0"/>
        <w:jc w:val="both"/>
      </w:pPr>
      <w:r w:rsidRPr="000614BE">
        <w:t>Being under the influence of alcohol</w:t>
      </w:r>
      <w:r>
        <w:t xml:space="preserve"> or illegal drugs while working;</w:t>
      </w:r>
    </w:p>
    <w:p w:rsidRPr="000614BE" w:rsidR="00AB4C25" w:rsidP="00031374" w:rsidRDefault="00AB4C25" w14:paraId="757B9979" w14:textId="77777777">
      <w:pPr>
        <w:pStyle w:val="ListParagraph"/>
        <w:numPr>
          <w:ilvl w:val="0"/>
          <w:numId w:val="44"/>
        </w:numPr>
        <w:spacing w:before="120" w:line="276" w:lineRule="auto"/>
        <w:ind w:left="1134" w:hanging="567"/>
        <w:contextualSpacing w:val="0"/>
        <w:jc w:val="both"/>
      </w:pPr>
      <w:r w:rsidRPr="000614BE">
        <w:t xml:space="preserve">Possessing or having control of illegal </w:t>
      </w:r>
      <w:r>
        <w:t>drugs or drug-taking implements;</w:t>
      </w:r>
    </w:p>
    <w:p w:rsidRPr="000614BE" w:rsidR="00AB4C25" w:rsidP="00031374" w:rsidRDefault="00AB4C25" w14:paraId="46B5F682" w14:textId="77777777">
      <w:pPr>
        <w:pStyle w:val="ListParagraph"/>
        <w:numPr>
          <w:ilvl w:val="0"/>
          <w:numId w:val="44"/>
        </w:numPr>
        <w:spacing w:before="120" w:line="276" w:lineRule="auto"/>
        <w:ind w:left="1134" w:hanging="567"/>
        <w:contextualSpacing w:val="0"/>
        <w:jc w:val="both"/>
      </w:pPr>
      <w:r w:rsidRPr="000614BE">
        <w:t>Wilful, harmful or negligent behaviour that breaches the employee’s employment contract and/or EPIC’s Co</w:t>
      </w:r>
      <w:r>
        <w:t>de of Conduct;</w:t>
      </w:r>
    </w:p>
    <w:p w:rsidRPr="000614BE" w:rsidR="00AB4C25" w:rsidP="00031374" w:rsidRDefault="00AB4C25" w14:paraId="74477DA3" w14:textId="77777777">
      <w:pPr>
        <w:pStyle w:val="ListParagraph"/>
        <w:numPr>
          <w:ilvl w:val="0"/>
          <w:numId w:val="44"/>
        </w:numPr>
        <w:spacing w:before="120" w:line="276" w:lineRule="auto"/>
        <w:ind w:left="1134" w:hanging="567"/>
        <w:contextualSpacing w:val="0"/>
        <w:jc w:val="both"/>
      </w:pPr>
      <w:r w:rsidRPr="000614BE">
        <w:t xml:space="preserve">Harmful, abusive or offensive behaviour towards another employee, individual, family member </w:t>
      </w:r>
      <w:r>
        <w:t>or other stakeholder or visitor;</w:t>
      </w:r>
    </w:p>
    <w:p w:rsidRPr="000614BE" w:rsidR="00AB4C25" w:rsidP="00031374" w:rsidRDefault="00AB4C25" w14:paraId="0CB43F2E" w14:textId="77777777">
      <w:pPr>
        <w:pStyle w:val="ListParagraph"/>
        <w:numPr>
          <w:ilvl w:val="0"/>
          <w:numId w:val="44"/>
        </w:numPr>
        <w:spacing w:before="120" w:line="276" w:lineRule="auto"/>
        <w:ind w:left="1134" w:hanging="567"/>
        <w:contextualSpacing w:val="0"/>
        <w:jc w:val="both"/>
      </w:pPr>
      <w:r w:rsidRPr="000614BE">
        <w:t>The disclosure of EPIC-related confidential and/or privileged infor</w:t>
      </w:r>
      <w:r>
        <w:t>mation without prior permission;</w:t>
      </w:r>
    </w:p>
    <w:p w:rsidRPr="000614BE" w:rsidR="00AB4C25" w:rsidP="00031374" w:rsidRDefault="00AB4C25" w14:paraId="6F08528E" w14:textId="77777777">
      <w:pPr>
        <w:pStyle w:val="ListParagraph"/>
        <w:numPr>
          <w:ilvl w:val="0"/>
          <w:numId w:val="44"/>
        </w:numPr>
        <w:spacing w:before="120" w:line="276" w:lineRule="auto"/>
        <w:ind w:left="1134" w:hanging="567"/>
        <w:contextualSpacing w:val="0"/>
        <w:jc w:val="both"/>
      </w:pPr>
      <w:r w:rsidRPr="000614BE">
        <w:t xml:space="preserve">Disparaging comments regarding EPIC as an organisation, the EPIC Board, work colleagues, individuals, </w:t>
      </w:r>
      <w:r>
        <w:t>families and other stakeholders; and</w:t>
      </w:r>
    </w:p>
    <w:p w:rsidRPr="000614BE" w:rsidR="00AB4C25" w:rsidP="00031374" w:rsidRDefault="00AB4C25" w14:paraId="3E6E9A25" w14:textId="77777777">
      <w:pPr>
        <w:pStyle w:val="ListParagraph"/>
        <w:numPr>
          <w:ilvl w:val="0"/>
          <w:numId w:val="44"/>
        </w:numPr>
        <w:spacing w:before="120" w:line="276" w:lineRule="auto"/>
        <w:ind w:left="1134" w:hanging="567"/>
        <w:contextualSpacing w:val="0"/>
        <w:jc w:val="both"/>
      </w:pPr>
      <w:r w:rsidRPr="000614BE">
        <w:t>Any other conduct, which in the opinion of the CEO is likely to bring EPIC, EPIC’s related entities, individuals or other stakeholders into disrepute.</w:t>
      </w:r>
    </w:p>
    <w:p w:rsidR="00AB4C25" w:rsidP="00CF45BB" w:rsidRDefault="00AB4C25" w14:paraId="6D072C0D" w14:textId="77777777">
      <w:pPr>
        <w:pStyle w:val="BodyContent"/>
      </w:pPr>
    </w:p>
    <w:p w:rsidR="00AB4C25" w:rsidP="00CF45BB" w:rsidRDefault="00AB4C25" w14:paraId="5251EF32" w14:textId="77777777">
      <w:pPr>
        <w:pStyle w:val="BodyContent"/>
      </w:pPr>
      <w:r>
        <w:t>The standard for concluding that there has been misconduct is the balance of probability. This means that the CEO needs to be convinced that it is more likely than not that the employee has committed misconduct.</w:t>
      </w:r>
    </w:p>
    <w:p w:rsidR="00AB4C25" w:rsidP="00CF45BB" w:rsidRDefault="00AB4C25" w14:paraId="48A21919" w14:textId="77777777">
      <w:pPr>
        <w:pStyle w:val="BodyContent"/>
      </w:pPr>
    </w:p>
    <w:p w:rsidR="00AB4C25" w:rsidP="00CF45BB" w:rsidRDefault="00AB4C25" w14:paraId="2F49DB66" w14:textId="77777777">
      <w:pPr>
        <w:pStyle w:val="BodyContent"/>
      </w:pPr>
      <w:r>
        <w:t>If the CEO suspects that an employee may have committed misconduct, the CEO or their delegate will meet with the employee. The employee will be invited to present their case regarding the situation.</w:t>
      </w:r>
    </w:p>
    <w:p w:rsidR="00AB4C25" w:rsidP="00CF45BB" w:rsidRDefault="00AB4C25" w14:paraId="6BD18F9B" w14:textId="77777777">
      <w:pPr>
        <w:pStyle w:val="BodyContent"/>
      </w:pPr>
    </w:p>
    <w:p w:rsidR="00AB4C25" w:rsidP="00CF45BB" w:rsidRDefault="00AB4C25" w14:paraId="191E4748" w14:textId="77777777">
      <w:pPr>
        <w:pStyle w:val="BodyContent"/>
        <w:spacing w:after="120"/>
      </w:pPr>
      <w:r>
        <w:t>Having heard from the employee the CEO or their delegate will consider all the available information, including evidence or submissions from the employee. The CEO will consider all evidence provided then draw a conclusion on:</w:t>
      </w:r>
    </w:p>
    <w:p w:rsidRPr="000614BE" w:rsidR="00AB4C25" w:rsidP="000614BE" w:rsidRDefault="00AB4C25" w14:paraId="2242618E" w14:textId="77777777">
      <w:pPr>
        <w:pStyle w:val="ListParagraph"/>
        <w:numPr>
          <w:ilvl w:val="0"/>
          <w:numId w:val="42"/>
        </w:numPr>
        <w:spacing w:before="120" w:line="276" w:lineRule="auto"/>
        <w:ind w:left="1134" w:hanging="567"/>
        <w:contextualSpacing w:val="0"/>
        <w:jc w:val="both"/>
      </w:pPr>
      <w:r w:rsidRPr="000614BE">
        <w:t>Whether the facts o</w:t>
      </w:r>
      <w:r>
        <w:t>f the matter can be established;</w:t>
      </w:r>
    </w:p>
    <w:p w:rsidRPr="000614BE" w:rsidR="00AB4C25" w:rsidP="000614BE" w:rsidRDefault="00AB4C25" w14:paraId="686ED68E" w14:textId="77777777">
      <w:pPr>
        <w:pStyle w:val="ListParagraph"/>
        <w:numPr>
          <w:ilvl w:val="0"/>
          <w:numId w:val="42"/>
        </w:numPr>
        <w:spacing w:before="120" w:line="276" w:lineRule="auto"/>
        <w:ind w:left="1134" w:hanging="567"/>
        <w:contextualSpacing w:val="0"/>
        <w:jc w:val="both"/>
      </w:pPr>
      <w:r w:rsidRPr="000614BE">
        <w:t>Whether the established facts support a conclusion of miscondu</w:t>
      </w:r>
      <w:r>
        <w:t>ct; and</w:t>
      </w:r>
    </w:p>
    <w:p w:rsidRPr="000614BE" w:rsidR="00AB4C25" w:rsidP="000614BE" w:rsidRDefault="00AB4C25" w14:paraId="325335D7" w14:textId="77777777">
      <w:pPr>
        <w:pStyle w:val="ListParagraph"/>
        <w:numPr>
          <w:ilvl w:val="0"/>
          <w:numId w:val="42"/>
        </w:numPr>
        <w:spacing w:before="120" w:line="276" w:lineRule="auto"/>
        <w:ind w:left="1134" w:hanging="567"/>
        <w:contextualSpacing w:val="0"/>
        <w:jc w:val="both"/>
      </w:pPr>
      <w:r w:rsidRPr="000614BE">
        <w:t>If there has been misconduct, how serious is i</w:t>
      </w:r>
      <w:r>
        <w:t>t, and what penalty could apply?</w:t>
      </w:r>
    </w:p>
    <w:p w:rsidR="00AB4C25" w:rsidP="00CF45BB" w:rsidRDefault="00AB4C25" w14:paraId="238601FE" w14:textId="77777777">
      <w:pPr>
        <w:pStyle w:val="BodyContent"/>
      </w:pPr>
    </w:p>
    <w:p w:rsidR="00AB4C25" w:rsidP="00CF45BB" w:rsidRDefault="00AB4C25" w14:paraId="3A0C0917" w14:textId="77777777">
      <w:pPr>
        <w:pStyle w:val="BodyContent"/>
      </w:pPr>
      <w:r>
        <w:t>Where the facts cannot be established, or where the established facts do not support a conclusion of misconduct, the employee will be advised as soon as possible by the CEO.</w:t>
      </w:r>
    </w:p>
    <w:p w:rsidR="00AB4C25" w:rsidP="00CF45BB" w:rsidRDefault="00AB4C25" w14:paraId="0F3CABC7" w14:textId="77777777">
      <w:pPr>
        <w:pStyle w:val="BodyContent"/>
      </w:pPr>
    </w:p>
    <w:p w:rsidR="00AB4C25" w:rsidP="00CF45BB" w:rsidRDefault="00AB4C25" w14:paraId="6CC63AE2" w14:textId="77777777">
      <w:pPr>
        <w:pStyle w:val="BodyContent"/>
      </w:pPr>
      <w:r>
        <w:t>In some cases, misconduct may not be established but the mere possibility of certain facts being true might require the CEO to take some precautionary action on EPIC’s behalf. This will particularly be the case where a duty of care is owed to other employees, individuals, other stakeholders, and/or EPIC’s public reputation.</w:t>
      </w:r>
    </w:p>
    <w:p w:rsidR="00AB4C25" w:rsidP="00CF45BB" w:rsidRDefault="00AB4C25" w14:paraId="5B08B5D1" w14:textId="77777777">
      <w:pPr>
        <w:pStyle w:val="BodyContent"/>
      </w:pPr>
    </w:p>
    <w:p w:rsidR="00AB4C25" w:rsidP="00CF45BB" w:rsidRDefault="00AB4C25" w14:paraId="12EBF510" w14:textId="77777777">
      <w:pPr>
        <w:pStyle w:val="BodyContent"/>
      </w:pPr>
      <w:r>
        <w:t>Where the established facts support a conclusion of misconduct the employee will be advised of this finding. The employee will be provided with an opportunity to make a statement to the CEO on the seriousness of the misconduct and the question of penalty. The employee will be invited to explain any mitigating factors that they would like considered.</w:t>
      </w:r>
    </w:p>
    <w:p w:rsidR="00AB4C25" w:rsidP="00CF45BB" w:rsidRDefault="00AB4C25" w14:paraId="16DEB4AB" w14:textId="77777777">
      <w:pPr>
        <w:pStyle w:val="BodyContent"/>
      </w:pPr>
    </w:p>
    <w:p w:rsidR="00AB4C25" w:rsidP="00CF45BB" w:rsidRDefault="00AB4C25" w14:paraId="4B8ADA8C" w14:textId="77777777">
      <w:pPr>
        <w:pStyle w:val="BodyContent"/>
      </w:pPr>
      <w:r>
        <w:t xml:space="preserve">The CEO will consider the employee’s statement before drawing </w:t>
      </w:r>
      <w:proofErr w:type="gramStart"/>
      <w:r>
        <w:t>a final conclusion</w:t>
      </w:r>
      <w:proofErr w:type="gramEnd"/>
      <w:r>
        <w:t xml:space="preserve"> on the action to be taken over the misconduct.</w:t>
      </w:r>
    </w:p>
    <w:p w:rsidR="00AB4C25" w:rsidP="00CF45BB" w:rsidRDefault="00AB4C25" w14:paraId="0AD9C6F4" w14:textId="77777777">
      <w:pPr>
        <w:pStyle w:val="BodyContent"/>
      </w:pPr>
    </w:p>
    <w:p w:rsidR="00AB4C25" w:rsidP="00F87875" w:rsidRDefault="00AB4C25" w14:paraId="17E03B7F" w14:textId="77777777">
      <w:pPr>
        <w:pStyle w:val="BodyContent"/>
        <w:spacing w:after="120"/>
      </w:pPr>
      <w:r>
        <w:t>In situations in which misconduct has been established, the CEO will present the employee with either:</w:t>
      </w:r>
    </w:p>
    <w:p w:rsidRPr="000614BE" w:rsidR="00AB4C25" w:rsidP="00873C62" w:rsidRDefault="00AB4C25" w14:paraId="3C510FBB" w14:textId="77777777">
      <w:pPr>
        <w:pStyle w:val="ListParagraph"/>
        <w:numPr>
          <w:ilvl w:val="0"/>
          <w:numId w:val="43"/>
        </w:numPr>
        <w:tabs>
          <w:tab w:val="left" w:pos="1134"/>
        </w:tabs>
        <w:spacing w:before="120" w:line="276" w:lineRule="auto"/>
        <w:ind w:left="1134" w:hanging="567"/>
        <w:contextualSpacing w:val="0"/>
        <w:jc w:val="both"/>
      </w:pPr>
      <w:r w:rsidRPr="000614BE">
        <w:t>A letter of formal warning of wrongdoing; or</w:t>
      </w:r>
    </w:p>
    <w:p w:rsidRPr="000614BE" w:rsidR="00AB4C25" w:rsidP="000614BE" w:rsidRDefault="00AB4C25" w14:paraId="55F5A8B2" w14:textId="77777777">
      <w:pPr>
        <w:pStyle w:val="ListParagraph"/>
        <w:numPr>
          <w:ilvl w:val="0"/>
          <w:numId w:val="43"/>
        </w:numPr>
        <w:spacing w:before="120" w:line="276" w:lineRule="auto"/>
        <w:ind w:left="1134" w:hanging="567"/>
        <w:contextualSpacing w:val="0"/>
        <w:jc w:val="both"/>
      </w:pPr>
      <w:r w:rsidRPr="000614BE">
        <w:t>A letter of termination of employment.</w:t>
      </w:r>
    </w:p>
    <w:p w:rsidRPr="007576D5" w:rsidR="00AB4C25" w:rsidP="00D15A0A" w:rsidRDefault="00AB4C25" w14:paraId="0F4568C8" w14:textId="77777777">
      <w:pPr>
        <w:pStyle w:val="Heading1"/>
      </w:pPr>
      <w:r w:rsidRPr="002F574A">
        <w:t>Failure</w:t>
      </w:r>
      <w:r>
        <w:t xml:space="preserve"> to Comply with Policy</w:t>
      </w:r>
    </w:p>
    <w:p w:rsidR="00AB4C25" w:rsidP="00D15A0A" w:rsidRDefault="00AB4C25" w14:paraId="7BF68F4D" w14:textId="77777777">
      <w:pPr>
        <w:pStyle w:val="BodyContent"/>
      </w:pPr>
      <w:r w:rsidRPr="005217B3">
        <w:t xml:space="preserve">Failure to abide by </w:t>
      </w:r>
      <w:r>
        <w:t>EPIC’s</w:t>
      </w:r>
      <w:r w:rsidRPr="005217B3">
        <w:t xml:space="preserve"> Code of </w:t>
      </w:r>
      <w:r>
        <w:t>Conduct</w:t>
      </w:r>
      <w:r w:rsidRPr="005217B3">
        <w:t xml:space="preserve"> will </w:t>
      </w:r>
      <w:r>
        <w:t xml:space="preserve">be considered misconduct and will </w:t>
      </w:r>
      <w:r w:rsidRPr="005217B3">
        <w:t>invoke disciplinary procedures</w:t>
      </w:r>
      <w:r>
        <w:t xml:space="preserve"> in most situations.</w:t>
      </w:r>
      <w:r w:rsidRPr="005217B3">
        <w:t xml:space="preserve"> </w:t>
      </w:r>
      <w:r>
        <w:t>I</w:t>
      </w:r>
      <w:r w:rsidRPr="005217B3">
        <w:t xml:space="preserve">n </w:t>
      </w:r>
      <w:r>
        <w:t xml:space="preserve">extreme </w:t>
      </w:r>
      <w:r w:rsidRPr="005217B3">
        <w:t>circumstances</w:t>
      </w:r>
      <w:r>
        <w:t xml:space="preserve">, serious breaches may result in </w:t>
      </w:r>
      <w:r w:rsidRPr="005217B3">
        <w:t>instant dismissal.</w:t>
      </w:r>
    </w:p>
    <w:p w:rsidR="009D493B" w:rsidP="00D15A0A" w:rsidRDefault="009D493B" w14:paraId="4B1F511A" w14:textId="77777777">
      <w:pPr>
        <w:pStyle w:val="Normal1"/>
        <w:widowControl w:val="0"/>
        <w:spacing w:after="120"/>
        <w:rPr>
          <w:sz w:val="24"/>
        </w:rPr>
      </w:pPr>
    </w:p>
    <w:p w:rsidR="009D493B" w:rsidP="00D15A0A" w:rsidRDefault="009D493B" w14:paraId="65F9C3DC" w14:textId="77777777">
      <w:pPr>
        <w:pStyle w:val="Normal1"/>
        <w:widowControl w:val="0"/>
        <w:spacing w:after="120"/>
        <w:rPr>
          <w:sz w:val="24"/>
        </w:rPr>
      </w:pPr>
    </w:p>
    <w:p w:rsidR="009D493B" w:rsidP="00D15A0A" w:rsidRDefault="009D493B" w14:paraId="5023141B" w14:textId="77777777">
      <w:pPr>
        <w:pStyle w:val="Normal1"/>
        <w:widowControl w:val="0"/>
        <w:spacing w:after="120"/>
        <w:rPr>
          <w:sz w:val="24"/>
        </w:rPr>
      </w:pPr>
    </w:p>
    <w:p w:rsidR="009D493B" w:rsidP="00D15A0A" w:rsidRDefault="009D493B" w14:paraId="1F3B1409" w14:textId="77777777">
      <w:pPr>
        <w:pStyle w:val="Normal1"/>
        <w:widowControl w:val="0"/>
        <w:spacing w:after="120"/>
        <w:rPr>
          <w:sz w:val="24"/>
        </w:rPr>
      </w:pPr>
    </w:p>
    <w:p w:rsidR="009D493B" w:rsidP="00D15A0A" w:rsidRDefault="009D493B" w14:paraId="562C75D1" w14:textId="77777777">
      <w:pPr>
        <w:pStyle w:val="Normal1"/>
        <w:widowControl w:val="0"/>
        <w:spacing w:after="120"/>
        <w:rPr>
          <w:sz w:val="24"/>
        </w:rPr>
      </w:pPr>
    </w:p>
    <w:p w:rsidR="009D493B" w:rsidP="00D15A0A" w:rsidRDefault="009D493B" w14:paraId="664355AD" w14:textId="77777777">
      <w:pPr>
        <w:pStyle w:val="Normal1"/>
        <w:widowControl w:val="0"/>
        <w:spacing w:after="120"/>
        <w:rPr>
          <w:sz w:val="24"/>
        </w:rPr>
      </w:pPr>
    </w:p>
    <w:p w:rsidR="009D493B" w:rsidP="00D15A0A" w:rsidRDefault="009D493B" w14:paraId="1A965116" w14:textId="77777777">
      <w:pPr>
        <w:pStyle w:val="Normal1"/>
        <w:widowControl w:val="0"/>
        <w:spacing w:after="120"/>
        <w:rPr>
          <w:sz w:val="24"/>
        </w:rPr>
      </w:pPr>
    </w:p>
    <w:p w:rsidR="009D493B" w:rsidP="00D15A0A" w:rsidRDefault="009D493B" w14:paraId="7DF4E37C" w14:textId="77777777">
      <w:pPr>
        <w:pStyle w:val="Normal1"/>
        <w:widowControl w:val="0"/>
        <w:spacing w:after="120"/>
        <w:rPr>
          <w:sz w:val="24"/>
        </w:rPr>
      </w:pPr>
    </w:p>
    <w:p w:rsidR="009D493B" w:rsidP="00D15A0A" w:rsidRDefault="009D493B" w14:paraId="44FB30F8" w14:textId="77777777">
      <w:pPr>
        <w:pStyle w:val="Normal1"/>
        <w:widowControl w:val="0"/>
        <w:spacing w:after="120"/>
        <w:rPr>
          <w:sz w:val="24"/>
        </w:rPr>
      </w:pPr>
    </w:p>
    <w:p w:rsidR="009D493B" w:rsidP="00D15A0A" w:rsidRDefault="009D493B" w14:paraId="1DA6542E" w14:textId="77777777">
      <w:pPr>
        <w:pStyle w:val="Normal1"/>
        <w:widowControl w:val="0"/>
        <w:spacing w:after="120"/>
        <w:rPr>
          <w:sz w:val="24"/>
        </w:rPr>
      </w:pPr>
    </w:p>
    <w:p w:rsidR="009D493B" w:rsidP="00D15A0A" w:rsidRDefault="009D493B" w14:paraId="3041E394" w14:textId="77777777">
      <w:pPr>
        <w:pStyle w:val="Normal1"/>
        <w:widowControl w:val="0"/>
        <w:spacing w:after="120"/>
        <w:rPr>
          <w:sz w:val="24"/>
        </w:rPr>
      </w:pPr>
    </w:p>
    <w:p w:rsidR="009D493B" w:rsidP="00D15A0A" w:rsidRDefault="009D493B" w14:paraId="722B00AE" w14:textId="77777777">
      <w:pPr>
        <w:pStyle w:val="Normal1"/>
        <w:widowControl w:val="0"/>
        <w:spacing w:after="120"/>
        <w:rPr>
          <w:sz w:val="24"/>
        </w:rPr>
      </w:pPr>
    </w:p>
    <w:p w:rsidR="00302B84" w:rsidP="00D15A0A" w:rsidRDefault="00302B84" w14:paraId="42C6D796" w14:textId="77777777">
      <w:pPr>
        <w:pStyle w:val="Normal1"/>
        <w:widowControl w:val="0"/>
        <w:spacing w:after="120"/>
        <w:rPr>
          <w:sz w:val="24"/>
        </w:rPr>
      </w:pPr>
    </w:p>
    <w:p w:rsidR="00302B84" w:rsidP="00D15A0A" w:rsidRDefault="00302B84" w14:paraId="6E1831B3" w14:textId="77777777">
      <w:pPr>
        <w:pStyle w:val="Normal1"/>
        <w:widowControl w:val="0"/>
        <w:spacing w:after="120"/>
        <w:rPr>
          <w:sz w:val="24"/>
        </w:rPr>
      </w:pPr>
    </w:p>
    <w:p w:rsidR="00302B84" w:rsidP="00D15A0A" w:rsidRDefault="00302B84" w14:paraId="54E11D2A" w14:textId="77777777">
      <w:pPr>
        <w:pStyle w:val="Normal1"/>
        <w:widowControl w:val="0"/>
        <w:spacing w:after="120"/>
        <w:rPr>
          <w:sz w:val="24"/>
        </w:rPr>
      </w:pPr>
    </w:p>
    <w:p w:rsidR="00302B84" w:rsidP="00D15A0A" w:rsidRDefault="00302B84" w14:paraId="31126E5D" w14:textId="77777777">
      <w:pPr>
        <w:pStyle w:val="Normal1"/>
        <w:widowControl w:val="0"/>
        <w:spacing w:after="120"/>
        <w:rPr>
          <w:sz w:val="24"/>
        </w:rPr>
      </w:pPr>
    </w:p>
    <w:p w:rsidR="00302B84" w:rsidP="00D15A0A" w:rsidRDefault="00302B84" w14:paraId="2DE403A5" w14:textId="77777777">
      <w:pPr>
        <w:pStyle w:val="Normal1"/>
        <w:widowControl w:val="0"/>
        <w:spacing w:after="120"/>
        <w:rPr>
          <w:sz w:val="24"/>
        </w:rPr>
      </w:pPr>
    </w:p>
    <w:p w:rsidR="00302B84" w:rsidP="00D15A0A" w:rsidRDefault="00302B84" w14:paraId="62431CDC" w14:textId="77777777">
      <w:pPr>
        <w:pStyle w:val="Normal1"/>
        <w:widowControl w:val="0"/>
        <w:spacing w:after="120"/>
        <w:rPr>
          <w:sz w:val="24"/>
        </w:rPr>
      </w:pPr>
    </w:p>
    <w:p w:rsidR="001528F2" w:rsidP="00D15A0A" w:rsidRDefault="001528F2" w14:paraId="49E398E2" w14:textId="77777777">
      <w:pPr>
        <w:pStyle w:val="Normal1"/>
        <w:widowControl w:val="0"/>
        <w:spacing w:after="120"/>
        <w:rPr>
          <w:sz w:val="24"/>
        </w:rPr>
      </w:pPr>
    </w:p>
    <w:p w:rsidRPr="009D493B" w:rsidR="009D493B" w:rsidP="009D493B" w:rsidRDefault="009D493B" w14:paraId="588A2E60" w14:textId="77777777">
      <w:pPr>
        <w:spacing w:before="120" w:after="120" w:line="276" w:lineRule="auto"/>
        <w:ind w:right="427"/>
        <w:contextualSpacing/>
        <w:rPr>
          <w:rFonts w:cs="Arial"/>
          <w:b/>
          <w:bCs/>
          <w:color w:val="4F81BD" w:themeColor="accent1"/>
          <w:sz w:val="48"/>
          <w:szCs w:val="48"/>
          <w:lang w:eastAsia="en-AU"/>
        </w:rPr>
      </w:pPr>
      <w:r w:rsidRPr="009D493B">
        <w:rPr>
          <w:rFonts w:cs="Arial"/>
          <w:b/>
          <w:bCs/>
          <w:color w:val="4F81BD" w:themeColor="accent1"/>
          <w:sz w:val="48"/>
          <w:szCs w:val="48"/>
          <w:lang w:eastAsia="en-AU"/>
        </w:rPr>
        <w:t>My Notes</w:t>
      </w:r>
    </w:p>
    <w:tbl>
      <w:tblPr>
        <w:tblStyle w:val="PlainTable4"/>
        <w:tblW w:w="0" w:type="auto"/>
        <w:tblLook w:val="04A0" w:firstRow="1" w:lastRow="0" w:firstColumn="1" w:lastColumn="0" w:noHBand="0" w:noVBand="1"/>
      </w:tblPr>
      <w:tblGrid>
        <w:gridCol w:w="9016"/>
      </w:tblGrid>
      <w:tr w:rsidR="009D493B" w:rsidTr="004F4C4C" w14:paraId="16287F2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9D493B" w:rsidP="004F4C4C" w:rsidRDefault="009D493B" w14:paraId="5BE93A62" w14:textId="77777777">
            <w:pPr>
              <w:spacing w:before="120" w:after="120" w:line="276" w:lineRule="auto"/>
              <w:ind w:right="427"/>
              <w:contextualSpacing/>
              <w:rPr>
                <w:rFonts w:cs="Arial"/>
                <w:b w:val="0"/>
                <w:bCs w:val="0"/>
                <w:color w:val="A3D590"/>
                <w:sz w:val="48"/>
                <w:szCs w:val="48"/>
                <w:lang w:eastAsia="en-AU"/>
              </w:rPr>
            </w:pPr>
          </w:p>
        </w:tc>
      </w:tr>
      <w:tr w:rsidR="009D493B" w:rsidTr="009D493B" w14:paraId="384BA73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9D493B" w:rsidP="004F4C4C" w:rsidRDefault="009D493B" w14:paraId="34B3F2EB" w14:textId="77777777">
            <w:pPr>
              <w:spacing w:before="120" w:after="120" w:line="276" w:lineRule="auto"/>
              <w:ind w:right="427"/>
              <w:contextualSpacing/>
              <w:rPr>
                <w:rFonts w:cs="Arial"/>
                <w:b w:val="0"/>
                <w:bCs w:val="0"/>
                <w:color w:val="A3D590"/>
                <w:sz w:val="48"/>
                <w:szCs w:val="48"/>
                <w:lang w:eastAsia="en-AU"/>
              </w:rPr>
            </w:pPr>
          </w:p>
        </w:tc>
      </w:tr>
      <w:tr w:rsidR="009D493B" w:rsidTr="004F4C4C" w14:paraId="7D34F5C7" w14:textId="77777777">
        <w:tc>
          <w:tcPr>
            <w:cnfStyle w:val="001000000000" w:firstRow="0" w:lastRow="0" w:firstColumn="1" w:lastColumn="0" w:oddVBand="0" w:evenVBand="0" w:oddHBand="0" w:evenHBand="0" w:firstRowFirstColumn="0" w:firstRowLastColumn="0" w:lastRowFirstColumn="0" w:lastRowLastColumn="0"/>
            <w:tcW w:w="9016" w:type="dxa"/>
          </w:tcPr>
          <w:p w:rsidR="009D493B" w:rsidP="004F4C4C" w:rsidRDefault="009D493B" w14:paraId="0B4020A7" w14:textId="77777777">
            <w:pPr>
              <w:spacing w:before="120" w:after="120" w:line="276" w:lineRule="auto"/>
              <w:ind w:right="427"/>
              <w:contextualSpacing/>
              <w:rPr>
                <w:rFonts w:cs="Arial"/>
                <w:b w:val="0"/>
                <w:bCs w:val="0"/>
                <w:color w:val="A3D590"/>
                <w:sz w:val="48"/>
                <w:szCs w:val="48"/>
                <w:lang w:eastAsia="en-AU"/>
              </w:rPr>
            </w:pPr>
          </w:p>
        </w:tc>
      </w:tr>
      <w:tr w:rsidR="009D493B" w:rsidTr="009D493B" w14:paraId="1D7B270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9D493B" w:rsidP="004F4C4C" w:rsidRDefault="009D493B" w14:paraId="4F904CB7" w14:textId="77777777">
            <w:pPr>
              <w:spacing w:before="120" w:after="120" w:line="276" w:lineRule="auto"/>
              <w:ind w:right="427"/>
              <w:contextualSpacing/>
              <w:rPr>
                <w:rFonts w:cs="Arial"/>
                <w:b w:val="0"/>
                <w:bCs w:val="0"/>
                <w:color w:val="A3D590"/>
                <w:sz w:val="48"/>
                <w:szCs w:val="48"/>
                <w:lang w:eastAsia="en-AU"/>
              </w:rPr>
            </w:pPr>
          </w:p>
        </w:tc>
      </w:tr>
      <w:tr w:rsidR="009D493B" w:rsidTr="004F4C4C" w14:paraId="06971CD3" w14:textId="77777777">
        <w:tc>
          <w:tcPr>
            <w:cnfStyle w:val="001000000000" w:firstRow="0" w:lastRow="0" w:firstColumn="1" w:lastColumn="0" w:oddVBand="0" w:evenVBand="0" w:oddHBand="0" w:evenHBand="0" w:firstRowFirstColumn="0" w:firstRowLastColumn="0" w:lastRowFirstColumn="0" w:lastRowLastColumn="0"/>
            <w:tcW w:w="9016" w:type="dxa"/>
          </w:tcPr>
          <w:p w:rsidR="009D493B" w:rsidP="004F4C4C" w:rsidRDefault="009D493B" w14:paraId="2A1F701D" w14:textId="77777777">
            <w:pPr>
              <w:spacing w:before="120" w:after="120" w:line="276" w:lineRule="auto"/>
              <w:ind w:right="427"/>
              <w:contextualSpacing/>
              <w:rPr>
                <w:rFonts w:cs="Arial"/>
                <w:b w:val="0"/>
                <w:bCs w:val="0"/>
                <w:color w:val="A3D590"/>
                <w:sz w:val="48"/>
                <w:szCs w:val="48"/>
                <w:lang w:eastAsia="en-AU"/>
              </w:rPr>
            </w:pPr>
          </w:p>
        </w:tc>
      </w:tr>
      <w:tr w:rsidR="009D493B" w:rsidTr="009D493B" w14:paraId="03EFCA4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9D493B" w:rsidP="004F4C4C" w:rsidRDefault="009D493B" w14:paraId="5F96A722" w14:textId="77777777">
            <w:pPr>
              <w:spacing w:before="120" w:after="120" w:line="276" w:lineRule="auto"/>
              <w:ind w:right="427"/>
              <w:contextualSpacing/>
              <w:rPr>
                <w:rFonts w:cs="Arial"/>
                <w:b w:val="0"/>
                <w:bCs w:val="0"/>
                <w:color w:val="A3D590"/>
                <w:sz w:val="48"/>
                <w:szCs w:val="48"/>
                <w:lang w:eastAsia="en-AU"/>
              </w:rPr>
            </w:pPr>
          </w:p>
        </w:tc>
      </w:tr>
      <w:tr w:rsidR="009D493B" w:rsidTr="004F4C4C" w14:paraId="5B95CD12" w14:textId="77777777">
        <w:tc>
          <w:tcPr>
            <w:cnfStyle w:val="001000000000" w:firstRow="0" w:lastRow="0" w:firstColumn="1" w:lastColumn="0" w:oddVBand="0" w:evenVBand="0" w:oddHBand="0" w:evenHBand="0" w:firstRowFirstColumn="0" w:firstRowLastColumn="0" w:lastRowFirstColumn="0" w:lastRowLastColumn="0"/>
            <w:tcW w:w="9016" w:type="dxa"/>
          </w:tcPr>
          <w:p w:rsidR="009D493B" w:rsidP="004F4C4C" w:rsidRDefault="009D493B" w14:paraId="5220BBB2" w14:textId="77777777">
            <w:pPr>
              <w:spacing w:before="120" w:after="120" w:line="276" w:lineRule="auto"/>
              <w:ind w:right="427"/>
              <w:contextualSpacing/>
              <w:rPr>
                <w:rFonts w:cs="Arial"/>
                <w:b w:val="0"/>
                <w:bCs w:val="0"/>
                <w:color w:val="A3D590"/>
                <w:sz w:val="48"/>
                <w:szCs w:val="48"/>
                <w:lang w:eastAsia="en-AU"/>
              </w:rPr>
            </w:pPr>
          </w:p>
        </w:tc>
      </w:tr>
      <w:tr w:rsidR="009D493B" w:rsidTr="009D493B" w14:paraId="13CB595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9D493B" w:rsidP="004F4C4C" w:rsidRDefault="009D493B" w14:paraId="6D9C8D39" w14:textId="77777777">
            <w:pPr>
              <w:spacing w:before="120" w:after="120" w:line="276" w:lineRule="auto"/>
              <w:ind w:right="427"/>
              <w:contextualSpacing/>
              <w:rPr>
                <w:rFonts w:cs="Arial"/>
                <w:b w:val="0"/>
                <w:bCs w:val="0"/>
                <w:color w:val="A3D590"/>
                <w:sz w:val="48"/>
                <w:szCs w:val="48"/>
                <w:lang w:eastAsia="en-AU"/>
              </w:rPr>
            </w:pPr>
          </w:p>
        </w:tc>
      </w:tr>
      <w:tr w:rsidR="009D493B" w:rsidTr="004F4C4C" w14:paraId="675E05EE" w14:textId="77777777">
        <w:tc>
          <w:tcPr>
            <w:cnfStyle w:val="001000000000" w:firstRow="0" w:lastRow="0" w:firstColumn="1" w:lastColumn="0" w:oddVBand="0" w:evenVBand="0" w:oddHBand="0" w:evenHBand="0" w:firstRowFirstColumn="0" w:firstRowLastColumn="0" w:lastRowFirstColumn="0" w:lastRowLastColumn="0"/>
            <w:tcW w:w="9016" w:type="dxa"/>
          </w:tcPr>
          <w:p w:rsidR="009D493B" w:rsidP="004F4C4C" w:rsidRDefault="009D493B" w14:paraId="2FC17F8B" w14:textId="77777777">
            <w:pPr>
              <w:spacing w:before="120" w:after="120" w:line="276" w:lineRule="auto"/>
              <w:ind w:right="427"/>
              <w:contextualSpacing/>
              <w:rPr>
                <w:rFonts w:cs="Arial"/>
                <w:b w:val="0"/>
                <w:bCs w:val="0"/>
                <w:color w:val="A3D590"/>
                <w:sz w:val="48"/>
                <w:szCs w:val="48"/>
                <w:lang w:eastAsia="en-AU"/>
              </w:rPr>
            </w:pPr>
          </w:p>
        </w:tc>
      </w:tr>
      <w:tr w:rsidR="009D493B" w:rsidTr="009D493B" w14:paraId="0A4F722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9D493B" w:rsidP="004F4C4C" w:rsidRDefault="009D493B" w14:paraId="5AE48A43" w14:textId="77777777">
            <w:pPr>
              <w:spacing w:before="120" w:after="120" w:line="276" w:lineRule="auto"/>
              <w:ind w:right="427"/>
              <w:contextualSpacing/>
              <w:rPr>
                <w:rFonts w:cs="Arial"/>
                <w:b w:val="0"/>
                <w:bCs w:val="0"/>
                <w:color w:val="A3D590"/>
                <w:sz w:val="48"/>
                <w:szCs w:val="48"/>
                <w:lang w:eastAsia="en-AU"/>
              </w:rPr>
            </w:pPr>
          </w:p>
        </w:tc>
      </w:tr>
      <w:tr w:rsidR="009D493B" w:rsidTr="004F4C4C" w14:paraId="50F40DEB" w14:textId="77777777">
        <w:tc>
          <w:tcPr>
            <w:cnfStyle w:val="001000000000" w:firstRow="0" w:lastRow="0" w:firstColumn="1" w:lastColumn="0" w:oddVBand="0" w:evenVBand="0" w:oddHBand="0" w:evenHBand="0" w:firstRowFirstColumn="0" w:firstRowLastColumn="0" w:lastRowFirstColumn="0" w:lastRowLastColumn="0"/>
            <w:tcW w:w="9016" w:type="dxa"/>
          </w:tcPr>
          <w:p w:rsidR="009D493B" w:rsidP="004F4C4C" w:rsidRDefault="009D493B" w14:paraId="77A52294" w14:textId="77777777">
            <w:pPr>
              <w:spacing w:before="120" w:after="120" w:line="276" w:lineRule="auto"/>
              <w:ind w:right="427"/>
              <w:contextualSpacing/>
              <w:rPr>
                <w:rFonts w:cs="Arial"/>
                <w:b w:val="0"/>
                <w:bCs w:val="0"/>
                <w:color w:val="A3D590"/>
                <w:sz w:val="48"/>
                <w:szCs w:val="48"/>
                <w:lang w:eastAsia="en-AU"/>
              </w:rPr>
            </w:pPr>
          </w:p>
        </w:tc>
      </w:tr>
      <w:tr w:rsidR="009D493B" w:rsidTr="009D493B" w14:paraId="007DCD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9D493B" w:rsidP="004F4C4C" w:rsidRDefault="009D493B" w14:paraId="450EA2D7" w14:textId="77777777">
            <w:pPr>
              <w:spacing w:before="120" w:after="120" w:line="276" w:lineRule="auto"/>
              <w:ind w:right="427"/>
              <w:contextualSpacing/>
              <w:rPr>
                <w:rFonts w:cs="Arial"/>
                <w:b w:val="0"/>
                <w:bCs w:val="0"/>
                <w:color w:val="A3D590"/>
                <w:sz w:val="48"/>
                <w:szCs w:val="48"/>
                <w:lang w:eastAsia="en-AU"/>
              </w:rPr>
            </w:pPr>
          </w:p>
        </w:tc>
      </w:tr>
      <w:tr w:rsidR="009D493B" w:rsidTr="004F4C4C" w14:paraId="3DD355C9" w14:textId="77777777">
        <w:tc>
          <w:tcPr>
            <w:cnfStyle w:val="001000000000" w:firstRow="0" w:lastRow="0" w:firstColumn="1" w:lastColumn="0" w:oddVBand="0" w:evenVBand="0" w:oddHBand="0" w:evenHBand="0" w:firstRowFirstColumn="0" w:firstRowLastColumn="0" w:lastRowFirstColumn="0" w:lastRowLastColumn="0"/>
            <w:tcW w:w="9016" w:type="dxa"/>
          </w:tcPr>
          <w:p w:rsidR="009D493B" w:rsidP="004F4C4C" w:rsidRDefault="009D493B" w14:paraId="1A81F0B1" w14:textId="77777777">
            <w:pPr>
              <w:spacing w:before="120" w:after="120" w:line="276" w:lineRule="auto"/>
              <w:ind w:right="427"/>
              <w:contextualSpacing/>
              <w:rPr>
                <w:rFonts w:cs="Arial"/>
                <w:b w:val="0"/>
                <w:bCs w:val="0"/>
                <w:color w:val="A3D590"/>
                <w:sz w:val="48"/>
                <w:szCs w:val="48"/>
                <w:lang w:eastAsia="en-AU"/>
              </w:rPr>
            </w:pPr>
          </w:p>
        </w:tc>
      </w:tr>
      <w:tr w:rsidR="009D493B" w:rsidTr="009D493B" w14:paraId="717AAFB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9D493B" w:rsidP="004F4C4C" w:rsidRDefault="009D493B" w14:paraId="56EE48EE" w14:textId="77777777">
            <w:pPr>
              <w:spacing w:before="120" w:after="120" w:line="276" w:lineRule="auto"/>
              <w:ind w:right="427"/>
              <w:contextualSpacing/>
              <w:rPr>
                <w:rFonts w:cs="Arial"/>
                <w:b w:val="0"/>
                <w:bCs w:val="0"/>
                <w:color w:val="A3D590"/>
                <w:sz w:val="48"/>
                <w:szCs w:val="48"/>
                <w:lang w:eastAsia="en-AU"/>
              </w:rPr>
            </w:pPr>
          </w:p>
        </w:tc>
      </w:tr>
      <w:tr w:rsidR="00F55375" w:rsidTr="009D493B" w14:paraId="2908EB2C" w14:textId="77777777">
        <w:tc>
          <w:tcPr>
            <w:cnfStyle w:val="001000000000" w:firstRow="0" w:lastRow="0" w:firstColumn="1" w:lastColumn="0" w:oddVBand="0" w:evenVBand="0" w:oddHBand="0" w:evenHBand="0" w:firstRowFirstColumn="0" w:firstRowLastColumn="0" w:lastRowFirstColumn="0" w:lastRowLastColumn="0"/>
            <w:tcW w:w="9016" w:type="dxa"/>
          </w:tcPr>
          <w:p w:rsidR="00F55375" w:rsidP="004F4C4C" w:rsidRDefault="00F55375" w14:paraId="121FD38A" w14:textId="77777777">
            <w:pPr>
              <w:spacing w:before="120" w:after="120" w:line="276" w:lineRule="auto"/>
              <w:ind w:right="427"/>
              <w:contextualSpacing/>
              <w:rPr>
                <w:rFonts w:cs="Arial"/>
                <w:b w:val="0"/>
                <w:bCs w:val="0"/>
                <w:color w:val="A3D590"/>
                <w:sz w:val="48"/>
                <w:szCs w:val="48"/>
                <w:lang w:eastAsia="en-AU"/>
              </w:rPr>
            </w:pPr>
          </w:p>
        </w:tc>
      </w:tr>
      <w:tr w:rsidR="00F55375" w:rsidTr="009D493B" w14:paraId="1FE2DD9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F55375" w:rsidP="004F4C4C" w:rsidRDefault="00F55375" w14:paraId="27357532" w14:textId="77777777">
            <w:pPr>
              <w:spacing w:before="120" w:after="120" w:line="276" w:lineRule="auto"/>
              <w:ind w:right="427"/>
              <w:contextualSpacing/>
              <w:rPr>
                <w:rFonts w:cs="Arial"/>
                <w:b w:val="0"/>
                <w:bCs w:val="0"/>
                <w:color w:val="A3D590"/>
                <w:sz w:val="48"/>
                <w:szCs w:val="48"/>
                <w:lang w:eastAsia="en-AU"/>
              </w:rPr>
            </w:pPr>
          </w:p>
        </w:tc>
      </w:tr>
      <w:tr w:rsidR="00F55375" w:rsidTr="009D493B" w14:paraId="07F023C8" w14:textId="77777777">
        <w:tc>
          <w:tcPr>
            <w:cnfStyle w:val="001000000000" w:firstRow="0" w:lastRow="0" w:firstColumn="1" w:lastColumn="0" w:oddVBand="0" w:evenVBand="0" w:oddHBand="0" w:evenHBand="0" w:firstRowFirstColumn="0" w:firstRowLastColumn="0" w:lastRowFirstColumn="0" w:lastRowLastColumn="0"/>
            <w:tcW w:w="9016" w:type="dxa"/>
          </w:tcPr>
          <w:p w:rsidR="00F55375" w:rsidP="004F4C4C" w:rsidRDefault="00F55375" w14:paraId="4BDB5498" w14:textId="77777777">
            <w:pPr>
              <w:spacing w:before="120" w:after="120" w:line="276" w:lineRule="auto"/>
              <w:ind w:right="427"/>
              <w:contextualSpacing/>
              <w:rPr>
                <w:rFonts w:cs="Arial"/>
                <w:b w:val="0"/>
                <w:bCs w:val="0"/>
                <w:color w:val="A3D590"/>
                <w:sz w:val="48"/>
                <w:szCs w:val="48"/>
                <w:lang w:eastAsia="en-AU"/>
              </w:rPr>
            </w:pPr>
          </w:p>
        </w:tc>
      </w:tr>
      <w:tr w:rsidR="00F55375" w:rsidTr="009D493B" w14:paraId="2916C19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F55375" w:rsidP="004F4C4C" w:rsidRDefault="00F55375" w14:paraId="74869460" w14:textId="77777777">
            <w:pPr>
              <w:spacing w:before="120" w:after="120" w:line="276" w:lineRule="auto"/>
              <w:ind w:right="427"/>
              <w:contextualSpacing/>
              <w:rPr>
                <w:rFonts w:cs="Arial"/>
                <w:b w:val="0"/>
                <w:bCs w:val="0"/>
                <w:color w:val="A3D590"/>
                <w:sz w:val="48"/>
                <w:szCs w:val="48"/>
                <w:lang w:eastAsia="en-AU"/>
              </w:rPr>
            </w:pPr>
          </w:p>
        </w:tc>
      </w:tr>
      <w:tr w:rsidR="00F55375" w:rsidTr="009D493B" w14:paraId="187F57B8" w14:textId="77777777">
        <w:tc>
          <w:tcPr>
            <w:cnfStyle w:val="001000000000" w:firstRow="0" w:lastRow="0" w:firstColumn="1" w:lastColumn="0" w:oddVBand="0" w:evenVBand="0" w:oddHBand="0" w:evenHBand="0" w:firstRowFirstColumn="0" w:firstRowLastColumn="0" w:lastRowFirstColumn="0" w:lastRowLastColumn="0"/>
            <w:tcW w:w="9016" w:type="dxa"/>
          </w:tcPr>
          <w:p w:rsidR="00F55375" w:rsidP="004F4C4C" w:rsidRDefault="00F55375" w14:paraId="54738AF4" w14:textId="77777777">
            <w:pPr>
              <w:spacing w:before="120" w:after="120" w:line="276" w:lineRule="auto"/>
              <w:ind w:right="427"/>
              <w:contextualSpacing/>
              <w:rPr>
                <w:rFonts w:cs="Arial"/>
                <w:b w:val="0"/>
                <w:bCs w:val="0"/>
                <w:color w:val="A3D590"/>
                <w:sz w:val="48"/>
                <w:szCs w:val="48"/>
                <w:lang w:eastAsia="en-AU"/>
              </w:rPr>
            </w:pPr>
          </w:p>
        </w:tc>
      </w:tr>
    </w:tbl>
    <w:p w:rsidR="009D493B" w:rsidP="00D15A0A" w:rsidRDefault="009D493B" w14:paraId="46ABBD8F" w14:textId="77777777">
      <w:pPr>
        <w:pStyle w:val="Normal1"/>
        <w:widowControl w:val="0"/>
        <w:spacing w:after="120"/>
        <w:rPr>
          <w:sz w:val="24"/>
        </w:rPr>
      </w:pPr>
    </w:p>
    <w:p w:rsidR="009D493B" w:rsidP="00D15A0A" w:rsidRDefault="009D493B" w14:paraId="06BBA33E" w14:textId="77777777">
      <w:pPr>
        <w:pStyle w:val="Normal1"/>
        <w:widowControl w:val="0"/>
        <w:spacing w:after="120"/>
        <w:rPr>
          <w:sz w:val="24"/>
        </w:rPr>
      </w:pPr>
    </w:p>
    <w:p w:rsidR="009D493B" w:rsidP="00D15A0A" w:rsidRDefault="009D493B" w14:paraId="464FCBC1" w14:textId="77777777">
      <w:pPr>
        <w:pStyle w:val="Normal1"/>
        <w:widowControl w:val="0"/>
        <w:spacing w:after="120"/>
        <w:rPr>
          <w:sz w:val="24"/>
        </w:rPr>
      </w:pPr>
    </w:p>
    <w:p w:rsidR="009D493B" w:rsidP="00D15A0A" w:rsidRDefault="009D493B" w14:paraId="5C8C6B09" w14:textId="77777777">
      <w:pPr>
        <w:pStyle w:val="Normal1"/>
        <w:widowControl w:val="0"/>
        <w:spacing w:after="120"/>
        <w:rPr>
          <w:sz w:val="24"/>
        </w:rPr>
      </w:pPr>
    </w:p>
    <w:p w:rsidR="009D493B" w:rsidP="00D15A0A" w:rsidRDefault="009D493B" w14:paraId="3382A365" w14:textId="77777777">
      <w:pPr>
        <w:pStyle w:val="Normal1"/>
        <w:widowControl w:val="0"/>
        <w:spacing w:after="120"/>
        <w:rPr>
          <w:sz w:val="24"/>
        </w:rPr>
      </w:pPr>
    </w:p>
    <w:p w:rsidR="009D493B" w:rsidP="00D15A0A" w:rsidRDefault="009D493B" w14:paraId="5C71F136" w14:textId="77777777">
      <w:pPr>
        <w:pStyle w:val="Normal1"/>
        <w:widowControl w:val="0"/>
        <w:spacing w:after="120"/>
        <w:rPr>
          <w:sz w:val="24"/>
        </w:rPr>
      </w:pPr>
    </w:p>
    <w:p w:rsidR="009D493B" w:rsidP="00D15A0A" w:rsidRDefault="009D493B" w14:paraId="62199465" w14:textId="77777777">
      <w:pPr>
        <w:pStyle w:val="Normal1"/>
        <w:widowControl w:val="0"/>
        <w:spacing w:after="120"/>
        <w:rPr>
          <w:sz w:val="24"/>
        </w:rPr>
      </w:pPr>
    </w:p>
    <w:p w:rsidR="009D493B" w:rsidP="00D15A0A" w:rsidRDefault="009D493B" w14:paraId="0DA123B1" w14:textId="77777777">
      <w:pPr>
        <w:pStyle w:val="Normal1"/>
        <w:widowControl w:val="0"/>
        <w:spacing w:after="120"/>
        <w:rPr>
          <w:sz w:val="24"/>
        </w:rPr>
      </w:pPr>
    </w:p>
    <w:p w:rsidR="009D493B" w:rsidP="00D15A0A" w:rsidRDefault="009D493B" w14:paraId="4C4CEA3D" w14:textId="77777777">
      <w:pPr>
        <w:pStyle w:val="Normal1"/>
        <w:widowControl w:val="0"/>
        <w:spacing w:after="120"/>
        <w:rPr>
          <w:sz w:val="24"/>
        </w:rPr>
      </w:pPr>
    </w:p>
    <w:p w:rsidR="009D493B" w:rsidP="00D15A0A" w:rsidRDefault="009D493B" w14:paraId="50895670" w14:textId="77777777">
      <w:pPr>
        <w:pStyle w:val="Normal1"/>
        <w:widowControl w:val="0"/>
        <w:spacing w:after="120"/>
        <w:rPr>
          <w:sz w:val="24"/>
        </w:rPr>
      </w:pPr>
    </w:p>
    <w:p w:rsidR="009D493B" w:rsidP="00D15A0A" w:rsidRDefault="009D493B" w14:paraId="38C1F859" w14:textId="77777777">
      <w:pPr>
        <w:pStyle w:val="Normal1"/>
        <w:widowControl w:val="0"/>
        <w:spacing w:after="120"/>
        <w:rPr>
          <w:sz w:val="24"/>
        </w:rPr>
      </w:pPr>
    </w:p>
    <w:p w:rsidR="009D493B" w:rsidP="00D15A0A" w:rsidRDefault="009D493B" w14:paraId="0C8FE7CE" w14:textId="77777777">
      <w:pPr>
        <w:pStyle w:val="Normal1"/>
        <w:widowControl w:val="0"/>
        <w:spacing w:after="120"/>
        <w:rPr>
          <w:sz w:val="24"/>
        </w:rPr>
      </w:pPr>
    </w:p>
    <w:p w:rsidR="009D493B" w:rsidP="00D15A0A" w:rsidRDefault="009D493B" w14:paraId="41004F19" w14:textId="77777777">
      <w:pPr>
        <w:pStyle w:val="Normal1"/>
        <w:widowControl w:val="0"/>
        <w:spacing w:after="120"/>
        <w:rPr>
          <w:sz w:val="24"/>
        </w:rPr>
      </w:pPr>
    </w:p>
    <w:p w:rsidR="009D493B" w:rsidP="00D15A0A" w:rsidRDefault="009D493B" w14:paraId="67C0C651" w14:textId="77777777">
      <w:pPr>
        <w:pStyle w:val="Normal1"/>
        <w:widowControl w:val="0"/>
        <w:spacing w:after="120"/>
        <w:rPr>
          <w:sz w:val="24"/>
        </w:rPr>
      </w:pPr>
    </w:p>
    <w:p w:rsidR="009D493B" w:rsidP="00D15A0A" w:rsidRDefault="009D493B" w14:paraId="308D56CC" w14:textId="77777777">
      <w:pPr>
        <w:pStyle w:val="Normal1"/>
        <w:widowControl w:val="0"/>
        <w:spacing w:after="120"/>
        <w:rPr>
          <w:sz w:val="24"/>
        </w:rPr>
      </w:pPr>
    </w:p>
    <w:p w:rsidR="00F55375" w:rsidP="00D15A0A" w:rsidRDefault="00F55375" w14:paraId="797E50C6" w14:textId="77777777">
      <w:pPr>
        <w:pStyle w:val="Normal1"/>
        <w:widowControl w:val="0"/>
        <w:spacing w:after="120"/>
        <w:rPr>
          <w:sz w:val="24"/>
        </w:rPr>
      </w:pPr>
    </w:p>
    <w:p w:rsidR="00F55375" w:rsidP="00D15A0A" w:rsidRDefault="00F55375" w14:paraId="7B04FA47" w14:textId="77777777">
      <w:pPr>
        <w:pStyle w:val="Normal1"/>
        <w:widowControl w:val="0"/>
        <w:spacing w:after="120"/>
        <w:rPr>
          <w:sz w:val="24"/>
        </w:rPr>
      </w:pPr>
    </w:p>
    <w:p w:rsidR="00F55375" w:rsidP="00D15A0A" w:rsidRDefault="00F55375" w14:paraId="568C698B" w14:textId="77777777">
      <w:pPr>
        <w:pStyle w:val="Normal1"/>
        <w:widowControl w:val="0"/>
        <w:spacing w:after="120"/>
        <w:rPr>
          <w:sz w:val="24"/>
        </w:rPr>
      </w:pPr>
    </w:p>
    <w:p w:rsidRPr="00CF45BB" w:rsidR="009D493B" w:rsidP="00D15A0A" w:rsidRDefault="00700740" w14:paraId="3FC02C92" w14:textId="77777777">
      <w:pPr>
        <w:pStyle w:val="Normal1"/>
        <w:widowControl w:val="0"/>
        <w:spacing w:after="120"/>
        <w:rPr>
          <w:sz w:val="24"/>
        </w:rPr>
      </w:pPr>
      <w:r>
        <w:rPr>
          <w:noProof/>
          <w:lang w:eastAsia="en-AU"/>
        </w:rPr>
        <w:drawing>
          <wp:anchor distT="0" distB="0" distL="114300" distR="114300" simplePos="0" relativeHeight="251658240" behindDoc="0" locked="0" layoutInCell="1" allowOverlap="1" wp14:anchorId="1F3054B7" wp14:editId="1C2EA156">
            <wp:simplePos x="0" y="0"/>
            <wp:positionH relativeFrom="margin">
              <wp:align>left</wp:align>
            </wp:positionH>
            <wp:positionV relativeFrom="paragraph">
              <wp:posOffset>7667625</wp:posOffset>
            </wp:positionV>
            <wp:extent cx="1810003" cy="657317"/>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 are epic - white.png"/>
                    <pic:cNvPicPr/>
                  </pic:nvPicPr>
                  <pic:blipFill>
                    <a:blip r:embed="rId11">
                      <a:extLst>
                        <a:ext uri="{28A0092B-C50C-407E-A947-70E740481C1C}">
                          <a14:useLocalDpi xmlns:a14="http://schemas.microsoft.com/office/drawing/2010/main" val="0"/>
                        </a:ext>
                      </a:extLst>
                    </a:blip>
                    <a:stretch>
                      <a:fillRect/>
                    </a:stretch>
                  </pic:blipFill>
                  <pic:spPr>
                    <a:xfrm>
                      <a:off x="0" y="0"/>
                      <a:ext cx="1810003" cy="657317"/>
                    </a:xfrm>
                    <a:prstGeom prst="rect">
                      <a:avLst/>
                    </a:prstGeom>
                  </pic:spPr>
                </pic:pic>
              </a:graphicData>
            </a:graphic>
          </wp:anchor>
        </w:drawing>
      </w:r>
      <w:r w:rsidR="2C56F7F1">
        <w:rPr/>
        <w:t/>
      </w:r>
    </w:p>
    <w:sectPr w:rsidRPr="00CF45BB" w:rsidR="009D493B" w:rsidSect="00141692">
      <w:headerReference w:type="first" r:id="rId12"/>
      <w:footerReference w:type="first" r:id="rId13"/>
      <w:pgSz w:w="11906" w:h="16838" w:orient="portrait" w:code="9"/>
      <w:pgMar w:top="2552"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F4C4C" w:rsidP="00FA70B2" w:rsidRDefault="004F4C4C" w14:paraId="3757048A" w14:textId="77777777">
      <w:r>
        <w:separator/>
      </w:r>
    </w:p>
  </w:endnote>
  <w:endnote w:type="continuationSeparator" w:id="0">
    <w:p w:rsidR="004F4C4C" w:rsidP="00FA70B2" w:rsidRDefault="004F4C4C" w14:paraId="1D7113FA" w14:textId="77777777">
      <w:r>
        <w:continuationSeparator/>
      </w:r>
    </w:p>
  </w:endnote>
  <w:endnote w:type="continuationNotice" w:id="1">
    <w:p w:rsidR="004F4C4C" w:rsidRDefault="004F4C4C" w14:paraId="3661CB0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9D493B" w:rsidR="00AB4C25" w:rsidP="009D493B" w:rsidRDefault="00AB4C25" w14:paraId="6FFBD3E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F4C4C" w:rsidP="00FA70B2" w:rsidRDefault="004F4C4C" w14:paraId="4559D927" w14:textId="77777777">
      <w:r>
        <w:separator/>
      </w:r>
    </w:p>
  </w:footnote>
  <w:footnote w:type="continuationSeparator" w:id="0">
    <w:p w:rsidR="004F4C4C" w:rsidP="00FA70B2" w:rsidRDefault="004F4C4C" w14:paraId="64E4E1D7" w14:textId="77777777">
      <w:r>
        <w:continuationSeparator/>
      </w:r>
    </w:p>
  </w:footnote>
  <w:footnote w:type="continuationNotice" w:id="1">
    <w:p w:rsidR="004F4C4C" w:rsidRDefault="004F4C4C" w14:paraId="3D94385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4C25" w:rsidRDefault="00AB4C25" w14:paraId="30DCCCA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7681C"/>
    <w:multiLevelType w:val="hybridMultilevel"/>
    <w:tmpl w:val="A9128E1C"/>
    <w:lvl w:ilvl="0" w:tplc="FBA462BA">
      <w:start w:val="1"/>
      <w:numFmt w:val="lowerLetter"/>
      <w:lvlText w:val="(%1)"/>
      <w:lvlJc w:val="left"/>
      <w:pPr>
        <w:ind w:left="720" w:hanging="360"/>
      </w:pPr>
      <w:rPr>
        <w:rFonts w:hint="default"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05D90ED7"/>
    <w:multiLevelType w:val="hybridMultilevel"/>
    <w:tmpl w:val="62C0FFEE"/>
    <w:lvl w:ilvl="0" w:tplc="1A184D42">
      <w:start w:val="1"/>
      <w:numFmt w:val="lowerRoman"/>
      <w:lvlText w:val="%1."/>
      <w:lvlJc w:val="left"/>
      <w:pPr>
        <w:ind w:left="720" w:hanging="360"/>
      </w:pPr>
      <w:rPr>
        <w:rFonts w:hint="default" w:ascii="Arial" w:hAnsi="Arial" w:cs="Times New Roman"/>
        <w:b w:val="0"/>
        <w:i w:val="0"/>
        <w:caps w:val="0"/>
        <w:strike w:val="0"/>
        <w:dstrike w:val="0"/>
        <w:vanish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0C8E44F2"/>
    <w:multiLevelType w:val="multilevel"/>
    <w:tmpl w:val="59D26072"/>
    <w:lvl w:ilvl="0">
      <w:start w:val="1"/>
      <w:numFmt w:val="decimal"/>
      <w:lvlText w:val="%1"/>
      <w:lvlJc w:val="left"/>
      <w:pPr>
        <w:ind w:left="360" w:hanging="360"/>
      </w:pPr>
      <w:rPr>
        <w:rFonts w:hint="default" w:cs="Times New Roman"/>
        <w:b w:val="0"/>
      </w:rPr>
    </w:lvl>
    <w:lvl w:ilvl="1">
      <w:start w:val="1"/>
      <w:numFmt w:val="decimal"/>
      <w:lvlText w:val="%1.%2"/>
      <w:lvlJc w:val="left"/>
      <w:pPr>
        <w:ind w:left="360" w:hanging="360"/>
      </w:pPr>
      <w:rPr>
        <w:rFonts w:hint="default" w:cs="Times New Roman"/>
        <w:b w:val="0"/>
      </w:rPr>
    </w:lvl>
    <w:lvl w:ilvl="2">
      <w:start w:val="1"/>
      <w:numFmt w:val="decimal"/>
      <w:lvlText w:val="%1.%2.%3"/>
      <w:lvlJc w:val="left"/>
      <w:pPr>
        <w:ind w:left="720" w:hanging="720"/>
      </w:pPr>
      <w:rPr>
        <w:rFonts w:hint="default" w:cs="Times New Roman"/>
        <w:b w:val="0"/>
      </w:rPr>
    </w:lvl>
    <w:lvl w:ilvl="3">
      <w:start w:val="1"/>
      <w:numFmt w:val="decimal"/>
      <w:lvlText w:val="%1.%2.%3.%4"/>
      <w:lvlJc w:val="left"/>
      <w:pPr>
        <w:ind w:left="1080" w:hanging="1080"/>
      </w:pPr>
      <w:rPr>
        <w:rFonts w:hint="default" w:cs="Times New Roman"/>
        <w:b w:val="0"/>
      </w:rPr>
    </w:lvl>
    <w:lvl w:ilvl="4">
      <w:start w:val="1"/>
      <w:numFmt w:val="decimal"/>
      <w:lvlText w:val="%1.%2.%3.%4.%5"/>
      <w:lvlJc w:val="left"/>
      <w:pPr>
        <w:ind w:left="1080" w:hanging="1080"/>
      </w:pPr>
      <w:rPr>
        <w:rFonts w:hint="default" w:cs="Times New Roman"/>
        <w:b w:val="0"/>
      </w:rPr>
    </w:lvl>
    <w:lvl w:ilvl="5">
      <w:start w:val="1"/>
      <w:numFmt w:val="decimal"/>
      <w:lvlText w:val="%1.%2.%3.%4.%5.%6"/>
      <w:lvlJc w:val="left"/>
      <w:pPr>
        <w:ind w:left="1440" w:hanging="1440"/>
      </w:pPr>
      <w:rPr>
        <w:rFonts w:hint="default" w:cs="Times New Roman"/>
        <w:b w:val="0"/>
      </w:rPr>
    </w:lvl>
    <w:lvl w:ilvl="6">
      <w:start w:val="1"/>
      <w:numFmt w:val="decimal"/>
      <w:lvlText w:val="%1.%2.%3.%4.%5.%6.%7"/>
      <w:lvlJc w:val="left"/>
      <w:pPr>
        <w:ind w:left="1440" w:hanging="1440"/>
      </w:pPr>
      <w:rPr>
        <w:rFonts w:hint="default" w:cs="Times New Roman"/>
        <w:b w:val="0"/>
      </w:rPr>
    </w:lvl>
    <w:lvl w:ilvl="7">
      <w:start w:val="1"/>
      <w:numFmt w:val="decimal"/>
      <w:lvlText w:val="%1.%2.%3.%4.%5.%6.%7.%8"/>
      <w:lvlJc w:val="left"/>
      <w:pPr>
        <w:ind w:left="1800" w:hanging="1800"/>
      </w:pPr>
      <w:rPr>
        <w:rFonts w:hint="default" w:cs="Times New Roman"/>
        <w:b w:val="0"/>
      </w:rPr>
    </w:lvl>
    <w:lvl w:ilvl="8">
      <w:start w:val="1"/>
      <w:numFmt w:val="decimal"/>
      <w:lvlText w:val="%1.%2.%3.%4.%5.%6.%7.%8.%9"/>
      <w:lvlJc w:val="left"/>
      <w:pPr>
        <w:ind w:left="1800" w:hanging="1800"/>
      </w:pPr>
      <w:rPr>
        <w:rFonts w:hint="default" w:cs="Times New Roman"/>
        <w:b w:val="0"/>
      </w:rPr>
    </w:lvl>
  </w:abstractNum>
  <w:abstractNum w:abstractNumId="3" w15:restartNumberingAfterBreak="0">
    <w:nsid w:val="0EFD2390"/>
    <w:multiLevelType w:val="hybridMultilevel"/>
    <w:tmpl w:val="3CB09F76"/>
    <w:lvl w:ilvl="0" w:tplc="0C09001B">
      <w:start w:val="1"/>
      <w:numFmt w:val="lowerRoman"/>
      <w:lvlText w:val="%1."/>
      <w:lvlJc w:val="right"/>
      <w:pPr>
        <w:ind w:left="1080" w:hanging="360"/>
      </w:pPr>
      <w:rPr>
        <w:rFonts w:hint="default" w:cs="Times New Roman"/>
        <w:color w:val="auto"/>
        <w:sz w:val="22"/>
      </w:rPr>
    </w:lvl>
    <w:lvl w:ilvl="1" w:tplc="BEA675CE">
      <w:start w:val="1"/>
      <w:numFmt w:val="lowerLetter"/>
      <w:lvlText w:val="%2."/>
      <w:lvlJc w:val="left"/>
      <w:pPr>
        <w:ind w:left="1440" w:hanging="360"/>
      </w:pPr>
      <w:rPr>
        <w:rFonts w:hint="default" w:cs="Times New Roman"/>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2C4262C"/>
    <w:multiLevelType w:val="hybridMultilevel"/>
    <w:tmpl w:val="D03AB9BA"/>
    <w:lvl w:ilvl="0" w:tplc="69845582">
      <w:start w:val="1"/>
      <w:numFmt w:val="bullet"/>
      <w:lvlText w:val=""/>
      <w:lvlJc w:val="left"/>
      <w:pPr>
        <w:ind w:left="720" w:hanging="360"/>
      </w:pPr>
      <w:rPr>
        <w:rFonts w:hint="default" w:ascii="Symbol" w:hAnsi="Symbol" w:eastAsia="Times New Roman"/>
      </w:rPr>
    </w:lvl>
    <w:lvl w:ilvl="1" w:tplc="0C090003">
      <w:start w:val="1"/>
      <w:numFmt w:val="bullet"/>
      <w:lvlText w:val="o"/>
      <w:lvlJc w:val="left"/>
      <w:pPr>
        <w:ind w:left="1440" w:hanging="360"/>
      </w:pPr>
      <w:rPr>
        <w:rFonts w:hint="default" w:ascii="Courier New" w:hAnsi="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13EA37CE"/>
    <w:multiLevelType w:val="multilevel"/>
    <w:tmpl w:val="BFA46C48"/>
    <w:lvl w:ilvl="0">
      <w:start w:val="21"/>
      <w:numFmt w:val="decimal"/>
      <w:lvlText w:val="%1"/>
      <w:lvlJc w:val="left"/>
      <w:pPr>
        <w:ind w:left="720" w:hanging="360"/>
      </w:pPr>
      <w:rPr>
        <w:rFonts w:hint="default" w:eastAsia="Times New Roman" w:cs="Times New Roman"/>
        <w:color w:val="auto"/>
      </w:rPr>
    </w:lvl>
    <w:lvl w:ilvl="1">
      <w:start w:val="1"/>
      <w:numFmt w:val="decimal"/>
      <w:isLgl/>
      <w:lvlText w:val="%1.%2"/>
      <w:lvlJc w:val="left"/>
      <w:pPr>
        <w:ind w:left="890" w:hanging="530"/>
      </w:pPr>
      <w:rPr>
        <w:rFonts w:hint="default" w:cs="Times New Roman"/>
      </w:rPr>
    </w:lvl>
    <w:lvl w:ilvl="2">
      <w:start w:val="1"/>
      <w:numFmt w:val="decimal"/>
      <w:isLgl/>
      <w:lvlText w:val="%1.%2.%3"/>
      <w:lvlJc w:val="left"/>
      <w:pPr>
        <w:ind w:left="1080" w:hanging="720"/>
      </w:pPr>
      <w:rPr>
        <w:rFonts w:hint="default" w:cs="Times New Roman"/>
      </w:rPr>
    </w:lvl>
    <w:lvl w:ilvl="3">
      <w:start w:val="1"/>
      <w:numFmt w:val="decimal"/>
      <w:isLgl/>
      <w:lvlText w:val="%1.%2.%3.%4"/>
      <w:lvlJc w:val="left"/>
      <w:pPr>
        <w:ind w:left="1440" w:hanging="1080"/>
      </w:pPr>
      <w:rPr>
        <w:rFonts w:hint="default" w:cs="Times New Roman"/>
      </w:rPr>
    </w:lvl>
    <w:lvl w:ilvl="4">
      <w:start w:val="1"/>
      <w:numFmt w:val="decimal"/>
      <w:isLgl/>
      <w:lvlText w:val="%1.%2.%3.%4.%5"/>
      <w:lvlJc w:val="left"/>
      <w:pPr>
        <w:ind w:left="1440" w:hanging="1080"/>
      </w:pPr>
      <w:rPr>
        <w:rFonts w:hint="default" w:cs="Times New Roman"/>
      </w:rPr>
    </w:lvl>
    <w:lvl w:ilvl="5">
      <w:start w:val="1"/>
      <w:numFmt w:val="decimal"/>
      <w:isLgl/>
      <w:lvlText w:val="%1.%2.%3.%4.%5.%6"/>
      <w:lvlJc w:val="left"/>
      <w:pPr>
        <w:ind w:left="1800" w:hanging="1440"/>
      </w:pPr>
      <w:rPr>
        <w:rFonts w:hint="default" w:cs="Times New Roman"/>
      </w:rPr>
    </w:lvl>
    <w:lvl w:ilvl="6">
      <w:start w:val="1"/>
      <w:numFmt w:val="decimal"/>
      <w:isLgl/>
      <w:lvlText w:val="%1.%2.%3.%4.%5.%6.%7"/>
      <w:lvlJc w:val="left"/>
      <w:pPr>
        <w:ind w:left="1800" w:hanging="1440"/>
      </w:pPr>
      <w:rPr>
        <w:rFonts w:hint="default" w:cs="Times New Roman"/>
      </w:rPr>
    </w:lvl>
    <w:lvl w:ilvl="7">
      <w:start w:val="1"/>
      <w:numFmt w:val="decimal"/>
      <w:isLgl/>
      <w:lvlText w:val="%1.%2.%3.%4.%5.%6.%7.%8"/>
      <w:lvlJc w:val="left"/>
      <w:pPr>
        <w:ind w:left="2160" w:hanging="1800"/>
      </w:pPr>
      <w:rPr>
        <w:rFonts w:hint="default" w:cs="Times New Roman"/>
      </w:rPr>
    </w:lvl>
    <w:lvl w:ilvl="8">
      <w:start w:val="1"/>
      <w:numFmt w:val="decimal"/>
      <w:isLgl/>
      <w:lvlText w:val="%1.%2.%3.%4.%5.%6.%7.%8.%9"/>
      <w:lvlJc w:val="left"/>
      <w:pPr>
        <w:ind w:left="2160" w:hanging="1800"/>
      </w:pPr>
      <w:rPr>
        <w:rFonts w:hint="default" w:cs="Times New Roman"/>
      </w:rPr>
    </w:lvl>
  </w:abstractNum>
  <w:abstractNum w:abstractNumId="6" w15:restartNumberingAfterBreak="0">
    <w:nsid w:val="1815161A"/>
    <w:multiLevelType w:val="hybridMultilevel"/>
    <w:tmpl w:val="B8869D80"/>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91F7ADF"/>
    <w:multiLevelType w:val="hybridMultilevel"/>
    <w:tmpl w:val="D84C8CFC"/>
    <w:lvl w:ilvl="0" w:tplc="0C09000D">
      <w:start w:val="1"/>
      <w:numFmt w:val="bullet"/>
      <w:lvlText w:val=""/>
      <w:lvlJc w:val="left"/>
      <w:pPr>
        <w:ind w:left="1287" w:hanging="360"/>
      </w:pPr>
      <w:rPr>
        <w:rFonts w:hint="default" w:ascii="Wingdings" w:hAnsi="Wingdings"/>
      </w:rPr>
    </w:lvl>
    <w:lvl w:ilvl="1" w:tplc="0C090003" w:tentative="1">
      <w:start w:val="1"/>
      <w:numFmt w:val="bullet"/>
      <w:lvlText w:val="o"/>
      <w:lvlJc w:val="left"/>
      <w:pPr>
        <w:ind w:left="2007" w:hanging="360"/>
      </w:pPr>
      <w:rPr>
        <w:rFonts w:hint="default" w:ascii="Courier New" w:hAnsi="Courier New"/>
      </w:rPr>
    </w:lvl>
    <w:lvl w:ilvl="2" w:tplc="0C090005" w:tentative="1">
      <w:start w:val="1"/>
      <w:numFmt w:val="bullet"/>
      <w:lvlText w:val=""/>
      <w:lvlJc w:val="left"/>
      <w:pPr>
        <w:ind w:left="2727" w:hanging="360"/>
      </w:pPr>
      <w:rPr>
        <w:rFonts w:hint="default" w:ascii="Wingdings" w:hAnsi="Wingdings"/>
      </w:rPr>
    </w:lvl>
    <w:lvl w:ilvl="3" w:tplc="0C090001" w:tentative="1">
      <w:start w:val="1"/>
      <w:numFmt w:val="bullet"/>
      <w:lvlText w:val=""/>
      <w:lvlJc w:val="left"/>
      <w:pPr>
        <w:ind w:left="3447" w:hanging="360"/>
      </w:pPr>
      <w:rPr>
        <w:rFonts w:hint="default" w:ascii="Symbol" w:hAnsi="Symbol"/>
      </w:rPr>
    </w:lvl>
    <w:lvl w:ilvl="4" w:tplc="0C090003" w:tentative="1">
      <w:start w:val="1"/>
      <w:numFmt w:val="bullet"/>
      <w:lvlText w:val="o"/>
      <w:lvlJc w:val="left"/>
      <w:pPr>
        <w:ind w:left="4167" w:hanging="360"/>
      </w:pPr>
      <w:rPr>
        <w:rFonts w:hint="default" w:ascii="Courier New" w:hAnsi="Courier New"/>
      </w:rPr>
    </w:lvl>
    <w:lvl w:ilvl="5" w:tplc="0C090005" w:tentative="1">
      <w:start w:val="1"/>
      <w:numFmt w:val="bullet"/>
      <w:lvlText w:val=""/>
      <w:lvlJc w:val="left"/>
      <w:pPr>
        <w:ind w:left="4887" w:hanging="360"/>
      </w:pPr>
      <w:rPr>
        <w:rFonts w:hint="default" w:ascii="Wingdings" w:hAnsi="Wingdings"/>
      </w:rPr>
    </w:lvl>
    <w:lvl w:ilvl="6" w:tplc="0C090001" w:tentative="1">
      <w:start w:val="1"/>
      <w:numFmt w:val="bullet"/>
      <w:lvlText w:val=""/>
      <w:lvlJc w:val="left"/>
      <w:pPr>
        <w:ind w:left="5607" w:hanging="360"/>
      </w:pPr>
      <w:rPr>
        <w:rFonts w:hint="default" w:ascii="Symbol" w:hAnsi="Symbol"/>
      </w:rPr>
    </w:lvl>
    <w:lvl w:ilvl="7" w:tplc="0C090003" w:tentative="1">
      <w:start w:val="1"/>
      <w:numFmt w:val="bullet"/>
      <w:lvlText w:val="o"/>
      <w:lvlJc w:val="left"/>
      <w:pPr>
        <w:ind w:left="6327" w:hanging="360"/>
      </w:pPr>
      <w:rPr>
        <w:rFonts w:hint="default" w:ascii="Courier New" w:hAnsi="Courier New"/>
      </w:rPr>
    </w:lvl>
    <w:lvl w:ilvl="8" w:tplc="0C090005" w:tentative="1">
      <w:start w:val="1"/>
      <w:numFmt w:val="bullet"/>
      <w:lvlText w:val=""/>
      <w:lvlJc w:val="left"/>
      <w:pPr>
        <w:ind w:left="7047" w:hanging="360"/>
      </w:pPr>
      <w:rPr>
        <w:rFonts w:hint="default" w:ascii="Wingdings" w:hAnsi="Wingdings"/>
      </w:rPr>
    </w:lvl>
  </w:abstractNum>
  <w:abstractNum w:abstractNumId="8" w15:restartNumberingAfterBreak="0">
    <w:nsid w:val="1A846521"/>
    <w:multiLevelType w:val="hybridMultilevel"/>
    <w:tmpl w:val="D35E5C0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1AAD1750"/>
    <w:multiLevelType w:val="hybridMultilevel"/>
    <w:tmpl w:val="9A4CD69C"/>
    <w:lvl w:ilvl="0" w:tplc="9A8A4EE8">
      <w:start w:val="21"/>
      <w:numFmt w:val="decimal"/>
      <w:lvlText w:val="%1"/>
      <w:lvlJc w:val="left"/>
      <w:pPr>
        <w:ind w:left="720" w:hanging="360"/>
      </w:pPr>
      <w:rPr>
        <w:rFonts w:hint="default" w:eastAsia="Times New Roman" w:cs="Times New Roman"/>
        <w:color w:val="auto"/>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1F3318D8"/>
    <w:multiLevelType w:val="hybridMultilevel"/>
    <w:tmpl w:val="9A4CD69C"/>
    <w:lvl w:ilvl="0" w:tplc="9A8A4EE8">
      <w:start w:val="21"/>
      <w:numFmt w:val="decimal"/>
      <w:lvlText w:val="%1"/>
      <w:lvlJc w:val="left"/>
      <w:pPr>
        <w:ind w:left="720" w:hanging="360"/>
      </w:pPr>
      <w:rPr>
        <w:rFonts w:hint="default" w:eastAsia="Times New Roman" w:cs="Times New Roman"/>
        <w:color w:val="auto"/>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1FA07FEA"/>
    <w:multiLevelType w:val="hybridMultilevel"/>
    <w:tmpl w:val="368E690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20F80EFC"/>
    <w:multiLevelType w:val="hybridMultilevel"/>
    <w:tmpl w:val="161CB06C"/>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2984797"/>
    <w:multiLevelType w:val="hybridMultilevel"/>
    <w:tmpl w:val="5E8E097C"/>
    <w:lvl w:ilvl="0" w:tplc="FFFFFFFF">
      <w:start w:val="1"/>
      <w:numFmt w:val="bullet"/>
      <w:lvlText w:val=""/>
      <w:lvlJc w:val="left"/>
      <w:pPr>
        <w:ind w:left="720" w:hanging="360"/>
      </w:pPr>
      <w:rPr>
        <w:rFonts w:hint="default" w:ascii="Wingdings" w:hAnsi="Wingdings"/>
      </w:rPr>
    </w:lvl>
    <w:lvl w:ilvl="1" w:tplc="0C090003" w:tentative="1">
      <w:start w:val="1"/>
      <w:numFmt w:val="bullet"/>
      <w:lvlText w:val="o"/>
      <w:lvlJc w:val="left"/>
      <w:pPr>
        <w:ind w:left="1440" w:hanging="360"/>
      </w:pPr>
      <w:rPr>
        <w:rFonts w:hint="default" w:ascii="Courier New" w:hAnsi="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252252AE"/>
    <w:multiLevelType w:val="hybridMultilevel"/>
    <w:tmpl w:val="561CCC92"/>
    <w:lvl w:ilvl="0" w:tplc="950A29B4">
      <w:start w:val="1"/>
      <w:numFmt w:val="bullet"/>
      <w:pStyle w:val="Bullet-Square"/>
      <w:lvlText w:val=""/>
      <w:lvlJc w:val="left"/>
      <w:pPr>
        <w:ind w:left="720" w:hanging="360"/>
      </w:pPr>
      <w:rPr>
        <w:rFonts w:hint="default" w:ascii="Wingdings" w:hAnsi="Wingdings"/>
        <w:color w:val="auto"/>
        <w:sz w:val="22"/>
      </w:rPr>
    </w:lvl>
    <w:lvl w:ilvl="1" w:tplc="0C090003" w:tentative="1">
      <w:start w:val="1"/>
      <w:numFmt w:val="bullet"/>
      <w:lvlText w:val="o"/>
      <w:lvlJc w:val="left"/>
      <w:pPr>
        <w:ind w:left="1440" w:hanging="360"/>
      </w:pPr>
      <w:rPr>
        <w:rFonts w:hint="default" w:ascii="Courier New" w:hAnsi="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2AD44934"/>
    <w:multiLevelType w:val="hybridMultilevel"/>
    <w:tmpl w:val="CBE0E3BC"/>
    <w:lvl w:ilvl="0" w:tplc="58E85538">
      <w:start w:val="1"/>
      <w:numFmt w:val="decimal"/>
      <w:pStyle w:val="Bullet-Numbered"/>
      <w:lvlText w:val="%1."/>
      <w:lvlJc w:val="left"/>
      <w:pPr>
        <w:ind w:left="1080" w:hanging="720"/>
      </w:pPr>
      <w:rPr>
        <w:rFonts w:hint="default"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2B355BDE"/>
    <w:multiLevelType w:val="hybridMultilevel"/>
    <w:tmpl w:val="42ECDAF2"/>
    <w:lvl w:ilvl="0" w:tplc="0C09000D">
      <w:start w:val="1"/>
      <w:numFmt w:val="bullet"/>
      <w:lvlText w:val=""/>
      <w:lvlJc w:val="left"/>
      <w:pPr>
        <w:ind w:left="1440" w:hanging="360"/>
      </w:pPr>
      <w:rPr>
        <w:rFonts w:hint="default" w:ascii="Wingdings" w:hAnsi="Wingdings"/>
      </w:rPr>
    </w:lvl>
    <w:lvl w:ilvl="1" w:tplc="0C090003" w:tentative="1">
      <w:start w:val="1"/>
      <w:numFmt w:val="bullet"/>
      <w:lvlText w:val="o"/>
      <w:lvlJc w:val="left"/>
      <w:pPr>
        <w:ind w:left="2160" w:hanging="360"/>
      </w:pPr>
      <w:rPr>
        <w:rFonts w:hint="default" w:ascii="Courier New" w:hAnsi="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rPr>
    </w:lvl>
    <w:lvl w:ilvl="8" w:tplc="0C090005" w:tentative="1">
      <w:start w:val="1"/>
      <w:numFmt w:val="bullet"/>
      <w:lvlText w:val=""/>
      <w:lvlJc w:val="left"/>
      <w:pPr>
        <w:ind w:left="7200" w:hanging="360"/>
      </w:pPr>
      <w:rPr>
        <w:rFonts w:hint="default" w:ascii="Wingdings" w:hAnsi="Wingdings"/>
      </w:rPr>
    </w:lvl>
  </w:abstractNum>
  <w:abstractNum w:abstractNumId="17" w15:restartNumberingAfterBreak="0">
    <w:nsid w:val="2C3F35B6"/>
    <w:multiLevelType w:val="multilevel"/>
    <w:tmpl w:val="BFA46C48"/>
    <w:lvl w:ilvl="0">
      <w:start w:val="21"/>
      <w:numFmt w:val="decimal"/>
      <w:lvlText w:val="%1"/>
      <w:lvlJc w:val="left"/>
      <w:pPr>
        <w:ind w:left="720" w:hanging="360"/>
      </w:pPr>
      <w:rPr>
        <w:rFonts w:hint="default" w:eastAsia="Times New Roman" w:cs="Times New Roman"/>
        <w:color w:val="auto"/>
      </w:rPr>
    </w:lvl>
    <w:lvl w:ilvl="1">
      <w:start w:val="1"/>
      <w:numFmt w:val="decimal"/>
      <w:isLgl/>
      <w:lvlText w:val="%1.%2"/>
      <w:lvlJc w:val="left"/>
      <w:pPr>
        <w:ind w:left="890" w:hanging="530"/>
      </w:pPr>
      <w:rPr>
        <w:rFonts w:hint="default" w:cs="Times New Roman"/>
      </w:rPr>
    </w:lvl>
    <w:lvl w:ilvl="2">
      <w:start w:val="1"/>
      <w:numFmt w:val="decimal"/>
      <w:isLgl/>
      <w:lvlText w:val="%1.%2.%3"/>
      <w:lvlJc w:val="left"/>
      <w:pPr>
        <w:ind w:left="1080" w:hanging="720"/>
      </w:pPr>
      <w:rPr>
        <w:rFonts w:hint="default" w:cs="Times New Roman"/>
      </w:rPr>
    </w:lvl>
    <w:lvl w:ilvl="3">
      <w:start w:val="1"/>
      <w:numFmt w:val="decimal"/>
      <w:isLgl/>
      <w:lvlText w:val="%1.%2.%3.%4"/>
      <w:lvlJc w:val="left"/>
      <w:pPr>
        <w:ind w:left="1440" w:hanging="1080"/>
      </w:pPr>
      <w:rPr>
        <w:rFonts w:hint="default" w:cs="Times New Roman"/>
      </w:rPr>
    </w:lvl>
    <w:lvl w:ilvl="4">
      <w:start w:val="1"/>
      <w:numFmt w:val="decimal"/>
      <w:isLgl/>
      <w:lvlText w:val="%1.%2.%3.%4.%5"/>
      <w:lvlJc w:val="left"/>
      <w:pPr>
        <w:ind w:left="1440" w:hanging="1080"/>
      </w:pPr>
      <w:rPr>
        <w:rFonts w:hint="default" w:cs="Times New Roman"/>
      </w:rPr>
    </w:lvl>
    <w:lvl w:ilvl="5">
      <w:start w:val="1"/>
      <w:numFmt w:val="decimal"/>
      <w:isLgl/>
      <w:lvlText w:val="%1.%2.%3.%4.%5.%6"/>
      <w:lvlJc w:val="left"/>
      <w:pPr>
        <w:ind w:left="1800" w:hanging="1440"/>
      </w:pPr>
      <w:rPr>
        <w:rFonts w:hint="default" w:cs="Times New Roman"/>
      </w:rPr>
    </w:lvl>
    <w:lvl w:ilvl="6">
      <w:start w:val="1"/>
      <w:numFmt w:val="decimal"/>
      <w:isLgl/>
      <w:lvlText w:val="%1.%2.%3.%4.%5.%6.%7"/>
      <w:lvlJc w:val="left"/>
      <w:pPr>
        <w:ind w:left="1800" w:hanging="1440"/>
      </w:pPr>
      <w:rPr>
        <w:rFonts w:hint="default" w:cs="Times New Roman"/>
      </w:rPr>
    </w:lvl>
    <w:lvl w:ilvl="7">
      <w:start w:val="1"/>
      <w:numFmt w:val="decimal"/>
      <w:isLgl/>
      <w:lvlText w:val="%1.%2.%3.%4.%5.%6.%7.%8"/>
      <w:lvlJc w:val="left"/>
      <w:pPr>
        <w:ind w:left="2160" w:hanging="1800"/>
      </w:pPr>
      <w:rPr>
        <w:rFonts w:hint="default" w:cs="Times New Roman"/>
      </w:rPr>
    </w:lvl>
    <w:lvl w:ilvl="8">
      <w:start w:val="1"/>
      <w:numFmt w:val="decimal"/>
      <w:isLgl/>
      <w:lvlText w:val="%1.%2.%3.%4.%5.%6.%7.%8.%9"/>
      <w:lvlJc w:val="left"/>
      <w:pPr>
        <w:ind w:left="2160" w:hanging="1800"/>
      </w:pPr>
      <w:rPr>
        <w:rFonts w:hint="default" w:cs="Times New Roman"/>
      </w:rPr>
    </w:lvl>
  </w:abstractNum>
  <w:abstractNum w:abstractNumId="18" w15:restartNumberingAfterBreak="0">
    <w:nsid w:val="372A0186"/>
    <w:multiLevelType w:val="hybridMultilevel"/>
    <w:tmpl w:val="304EAF12"/>
    <w:lvl w:ilvl="0" w:tplc="14E85F2E">
      <w:start w:val="1"/>
      <w:numFmt w:val="bullet"/>
      <w:lvlText w:val=""/>
      <w:lvlJc w:val="left"/>
      <w:pPr>
        <w:ind w:left="1080" w:hanging="360"/>
      </w:pPr>
      <w:rPr>
        <w:rFonts w:hint="default" w:ascii="Wingdings" w:hAnsi="Wingdings"/>
        <w:color w:val="auto"/>
        <w:sz w:val="22"/>
      </w:rPr>
    </w:lvl>
    <w:lvl w:ilvl="1" w:tplc="04100003" w:tentative="1">
      <w:start w:val="1"/>
      <w:numFmt w:val="bullet"/>
      <w:lvlText w:val="o"/>
      <w:lvlJc w:val="left"/>
      <w:pPr>
        <w:ind w:left="1440" w:hanging="360"/>
      </w:pPr>
      <w:rPr>
        <w:rFonts w:hint="default" w:ascii="Courier New" w:hAnsi="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rPr>
    </w:lvl>
    <w:lvl w:ilvl="8" w:tplc="04100005" w:tentative="1">
      <w:start w:val="1"/>
      <w:numFmt w:val="bullet"/>
      <w:lvlText w:val=""/>
      <w:lvlJc w:val="left"/>
      <w:pPr>
        <w:ind w:left="6480" w:hanging="360"/>
      </w:pPr>
      <w:rPr>
        <w:rFonts w:hint="default" w:ascii="Wingdings" w:hAnsi="Wingdings"/>
      </w:rPr>
    </w:lvl>
  </w:abstractNum>
  <w:abstractNum w:abstractNumId="19" w15:restartNumberingAfterBreak="0">
    <w:nsid w:val="3CDF7E44"/>
    <w:multiLevelType w:val="hybridMultilevel"/>
    <w:tmpl w:val="8246268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FC11B12"/>
    <w:multiLevelType w:val="hybridMultilevel"/>
    <w:tmpl w:val="8CFC49F6"/>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2CB317C"/>
    <w:multiLevelType w:val="hybridMultilevel"/>
    <w:tmpl w:val="4D481ADE"/>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rPr>
    </w:lvl>
    <w:lvl w:ilvl="8" w:tplc="04100005" w:tentative="1">
      <w:start w:val="1"/>
      <w:numFmt w:val="bullet"/>
      <w:lvlText w:val=""/>
      <w:lvlJc w:val="left"/>
      <w:pPr>
        <w:ind w:left="6480" w:hanging="360"/>
      </w:pPr>
      <w:rPr>
        <w:rFonts w:hint="default" w:ascii="Wingdings" w:hAnsi="Wingdings"/>
      </w:rPr>
    </w:lvl>
  </w:abstractNum>
  <w:abstractNum w:abstractNumId="22" w15:restartNumberingAfterBreak="0">
    <w:nsid w:val="43EC096D"/>
    <w:multiLevelType w:val="multilevel"/>
    <w:tmpl w:val="9F00333E"/>
    <w:lvl w:ilvl="0">
      <w:start w:val="1"/>
      <w:numFmt w:val="decimal"/>
      <w:pStyle w:val="Heading1"/>
      <w:lvlText w:val="%1."/>
      <w:lvlJc w:val="left"/>
      <w:pPr>
        <w:ind w:left="360" w:hanging="360"/>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3" w15:restartNumberingAfterBreak="0">
    <w:nsid w:val="441928CC"/>
    <w:multiLevelType w:val="hybridMultilevel"/>
    <w:tmpl w:val="8FB808DA"/>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49D776C"/>
    <w:multiLevelType w:val="hybridMultilevel"/>
    <w:tmpl w:val="8152B6D4"/>
    <w:lvl w:ilvl="0" w:tplc="14E85F2E">
      <w:start w:val="1"/>
      <w:numFmt w:val="bullet"/>
      <w:lvlText w:val=""/>
      <w:lvlJc w:val="left"/>
      <w:pPr>
        <w:ind w:left="1080" w:hanging="360"/>
      </w:pPr>
      <w:rPr>
        <w:rFonts w:hint="default" w:ascii="Wingdings" w:hAnsi="Wingdings"/>
        <w:color w:val="auto"/>
        <w:sz w:val="22"/>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25" w15:restartNumberingAfterBreak="0">
    <w:nsid w:val="457259F3"/>
    <w:multiLevelType w:val="hybridMultilevel"/>
    <w:tmpl w:val="13FAAB50"/>
    <w:lvl w:ilvl="0" w:tplc="14E85F2E">
      <w:start w:val="1"/>
      <w:numFmt w:val="bullet"/>
      <w:lvlText w:val=""/>
      <w:lvlJc w:val="left"/>
      <w:pPr>
        <w:ind w:left="1080" w:hanging="360"/>
      </w:pPr>
      <w:rPr>
        <w:rFonts w:hint="default" w:ascii="Wingdings" w:hAnsi="Wingdings"/>
        <w:color w:val="auto"/>
        <w:sz w:val="22"/>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26" w15:restartNumberingAfterBreak="0">
    <w:nsid w:val="46AA2FA5"/>
    <w:multiLevelType w:val="hybridMultilevel"/>
    <w:tmpl w:val="FCE8F9AE"/>
    <w:lvl w:ilvl="0" w:tplc="04090017">
      <w:start w:val="1"/>
      <w:numFmt w:val="lowerLetter"/>
      <w:lvlText w:val="%1)"/>
      <w:lvlJc w:val="left"/>
      <w:pPr>
        <w:ind w:left="72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84F46E5"/>
    <w:multiLevelType w:val="hybridMultilevel"/>
    <w:tmpl w:val="AF944348"/>
    <w:lvl w:ilvl="0" w:tplc="04090017">
      <w:start w:val="1"/>
      <w:numFmt w:val="lowerLetter"/>
      <w:lvlText w:val="%1)"/>
      <w:lvlJc w:val="left"/>
      <w:pPr>
        <w:ind w:left="720" w:hanging="360"/>
      </w:pPr>
      <w:rPr>
        <w:rFonts w:cs="Times New Roman"/>
      </w:rPr>
    </w:lvl>
    <w:lvl w:ilvl="1" w:tplc="82E05B58">
      <w:start w:val="1"/>
      <w:numFmt w:val="lowerRoman"/>
      <w:lvlText w:val="%2."/>
      <w:lvlJc w:val="left"/>
      <w:pPr>
        <w:ind w:left="1080" w:hanging="360"/>
      </w:pPr>
      <w:rPr>
        <w:rFonts w:hint="default" w:ascii="Arial" w:hAnsi="Arial" w:cs="Times New Roman"/>
        <w:b w:val="0"/>
        <w:i w:val="0"/>
        <w:caps w:val="0"/>
        <w:strike w:val="0"/>
        <w:dstrike w:val="0"/>
        <w:vanish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A6B2F0E"/>
    <w:multiLevelType w:val="hybridMultilevel"/>
    <w:tmpl w:val="5F906F5A"/>
    <w:lvl w:ilvl="0" w:tplc="0C09000D">
      <w:start w:val="1"/>
      <w:numFmt w:val="bullet"/>
      <w:lvlText w:val=""/>
      <w:lvlJc w:val="left"/>
      <w:pPr>
        <w:ind w:left="927" w:hanging="360"/>
      </w:pPr>
      <w:rPr>
        <w:rFonts w:hint="default" w:ascii="Wingdings" w:hAnsi="Wingdings"/>
      </w:rPr>
    </w:lvl>
    <w:lvl w:ilvl="1" w:tplc="0C090003" w:tentative="1">
      <w:start w:val="1"/>
      <w:numFmt w:val="bullet"/>
      <w:lvlText w:val="o"/>
      <w:lvlJc w:val="left"/>
      <w:pPr>
        <w:ind w:left="1647" w:hanging="360"/>
      </w:pPr>
      <w:rPr>
        <w:rFonts w:hint="default" w:ascii="Courier New" w:hAnsi="Courier New"/>
      </w:rPr>
    </w:lvl>
    <w:lvl w:ilvl="2" w:tplc="0C090005" w:tentative="1">
      <w:start w:val="1"/>
      <w:numFmt w:val="bullet"/>
      <w:lvlText w:val=""/>
      <w:lvlJc w:val="left"/>
      <w:pPr>
        <w:ind w:left="2367" w:hanging="360"/>
      </w:pPr>
      <w:rPr>
        <w:rFonts w:hint="default" w:ascii="Wingdings" w:hAnsi="Wingdings"/>
      </w:rPr>
    </w:lvl>
    <w:lvl w:ilvl="3" w:tplc="0C090001" w:tentative="1">
      <w:start w:val="1"/>
      <w:numFmt w:val="bullet"/>
      <w:lvlText w:val=""/>
      <w:lvlJc w:val="left"/>
      <w:pPr>
        <w:ind w:left="3087" w:hanging="360"/>
      </w:pPr>
      <w:rPr>
        <w:rFonts w:hint="default" w:ascii="Symbol" w:hAnsi="Symbol"/>
      </w:rPr>
    </w:lvl>
    <w:lvl w:ilvl="4" w:tplc="0C090003" w:tentative="1">
      <w:start w:val="1"/>
      <w:numFmt w:val="bullet"/>
      <w:lvlText w:val="o"/>
      <w:lvlJc w:val="left"/>
      <w:pPr>
        <w:ind w:left="3807" w:hanging="360"/>
      </w:pPr>
      <w:rPr>
        <w:rFonts w:hint="default" w:ascii="Courier New" w:hAnsi="Courier New"/>
      </w:rPr>
    </w:lvl>
    <w:lvl w:ilvl="5" w:tplc="0C090005" w:tentative="1">
      <w:start w:val="1"/>
      <w:numFmt w:val="bullet"/>
      <w:lvlText w:val=""/>
      <w:lvlJc w:val="left"/>
      <w:pPr>
        <w:ind w:left="4527" w:hanging="360"/>
      </w:pPr>
      <w:rPr>
        <w:rFonts w:hint="default" w:ascii="Wingdings" w:hAnsi="Wingdings"/>
      </w:rPr>
    </w:lvl>
    <w:lvl w:ilvl="6" w:tplc="0C090001" w:tentative="1">
      <w:start w:val="1"/>
      <w:numFmt w:val="bullet"/>
      <w:lvlText w:val=""/>
      <w:lvlJc w:val="left"/>
      <w:pPr>
        <w:ind w:left="5247" w:hanging="360"/>
      </w:pPr>
      <w:rPr>
        <w:rFonts w:hint="default" w:ascii="Symbol" w:hAnsi="Symbol"/>
      </w:rPr>
    </w:lvl>
    <w:lvl w:ilvl="7" w:tplc="0C090003" w:tentative="1">
      <w:start w:val="1"/>
      <w:numFmt w:val="bullet"/>
      <w:lvlText w:val="o"/>
      <w:lvlJc w:val="left"/>
      <w:pPr>
        <w:ind w:left="5967" w:hanging="360"/>
      </w:pPr>
      <w:rPr>
        <w:rFonts w:hint="default" w:ascii="Courier New" w:hAnsi="Courier New"/>
      </w:rPr>
    </w:lvl>
    <w:lvl w:ilvl="8" w:tplc="0C090005" w:tentative="1">
      <w:start w:val="1"/>
      <w:numFmt w:val="bullet"/>
      <w:lvlText w:val=""/>
      <w:lvlJc w:val="left"/>
      <w:pPr>
        <w:ind w:left="6687" w:hanging="360"/>
      </w:pPr>
      <w:rPr>
        <w:rFonts w:hint="default" w:ascii="Wingdings" w:hAnsi="Wingdings"/>
      </w:rPr>
    </w:lvl>
  </w:abstractNum>
  <w:abstractNum w:abstractNumId="29" w15:restartNumberingAfterBreak="0">
    <w:nsid w:val="4D8C4539"/>
    <w:multiLevelType w:val="hybridMultilevel"/>
    <w:tmpl w:val="D390BA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551D7BBD"/>
    <w:multiLevelType w:val="hybridMultilevel"/>
    <w:tmpl w:val="BD560508"/>
    <w:lvl w:ilvl="0" w:tplc="14E85F2E">
      <w:start w:val="1"/>
      <w:numFmt w:val="bullet"/>
      <w:lvlText w:val=""/>
      <w:lvlJc w:val="left"/>
      <w:pPr>
        <w:ind w:left="1080" w:hanging="360"/>
      </w:pPr>
      <w:rPr>
        <w:rFonts w:hint="default" w:ascii="Wingdings" w:hAnsi="Wingdings"/>
        <w:color w:val="auto"/>
        <w:sz w:val="22"/>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554035F6"/>
    <w:multiLevelType w:val="hybridMultilevel"/>
    <w:tmpl w:val="D92C1BCE"/>
    <w:lvl w:ilvl="0" w:tplc="E2E4DE04">
      <w:start w:val="1"/>
      <w:numFmt w:val="lowerLetter"/>
      <w:lvlText w:val="(%1)"/>
      <w:lvlJc w:val="left"/>
      <w:pPr>
        <w:ind w:left="1080" w:hanging="720"/>
      </w:pPr>
      <w:rPr>
        <w:rFonts w:hint="default"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2" w15:restartNumberingAfterBreak="0">
    <w:nsid w:val="56E37DDB"/>
    <w:multiLevelType w:val="hybridMultilevel"/>
    <w:tmpl w:val="DBE4549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5D135C39"/>
    <w:multiLevelType w:val="hybridMultilevel"/>
    <w:tmpl w:val="44108D46"/>
    <w:lvl w:ilvl="0" w:tplc="22243D44">
      <w:start w:val="1"/>
      <w:numFmt w:val="lowerLetter"/>
      <w:pStyle w:val="Bullet-Sub"/>
      <w:lvlText w:val="(%1)"/>
      <w:lvlJc w:val="left"/>
      <w:pPr>
        <w:ind w:left="720" w:hanging="360"/>
      </w:pPr>
      <w:rPr>
        <w:rFonts w:hint="default" w:cs="Times New Roman"/>
      </w:rPr>
    </w:lvl>
    <w:lvl w:ilvl="1" w:tplc="D22221BE">
      <w:start w:val="5"/>
      <w:numFmt w:val="bullet"/>
      <w:lvlText w:val="•"/>
      <w:lvlJc w:val="left"/>
      <w:pPr>
        <w:ind w:left="1800" w:hanging="720"/>
      </w:pPr>
      <w:rPr>
        <w:rFonts w:hint="default" w:ascii="Arial" w:hAnsi="Arial" w:eastAsia="Times New Roman"/>
        <w:b w:val="0"/>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15:restartNumberingAfterBreak="0">
    <w:nsid w:val="5D677FE9"/>
    <w:multiLevelType w:val="hybridMultilevel"/>
    <w:tmpl w:val="B224819A"/>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3B274B5"/>
    <w:multiLevelType w:val="hybridMultilevel"/>
    <w:tmpl w:val="4ECE9264"/>
    <w:lvl w:ilvl="0" w:tplc="14E85F2E">
      <w:start w:val="1"/>
      <w:numFmt w:val="bullet"/>
      <w:lvlText w:val=""/>
      <w:lvlJc w:val="left"/>
      <w:pPr>
        <w:ind w:left="1080" w:hanging="360"/>
      </w:pPr>
      <w:rPr>
        <w:rFonts w:hint="default" w:ascii="Wingdings" w:hAnsi="Wingdings"/>
        <w:color w:val="auto"/>
        <w:sz w:val="22"/>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36" w15:restartNumberingAfterBreak="0">
    <w:nsid w:val="64B71FC9"/>
    <w:multiLevelType w:val="hybridMultilevel"/>
    <w:tmpl w:val="072CA07C"/>
    <w:lvl w:ilvl="0" w:tplc="0C090001">
      <w:start w:val="1"/>
      <w:numFmt w:val="bullet"/>
      <w:lvlText w:val=""/>
      <w:lvlJc w:val="left"/>
      <w:pPr>
        <w:ind w:left="720" w:hanging="360"/>
      </w:pPr>
      <w:rPr>
        <w:rFonts w:hint="default" w:ascii="Symbol" w:hAnsi="Symbol"/>
      </w:rPr>
    </w:lvl>
    <w:lvl w:ilvl="1" w:tplc="49EAFAE2">
      <w:start w:val="1"/>
      <w:numFmt w:val="bullet"/>
      <w:pStyle w:val="Bullet-Dot"/>
      <w:lvlText w:val=""/>
      <w:lvlJc w:val="left"/>
      <w:pPr>
        <w:ind w:left="1440" w:hanging="360"/>
      </w:pPr>
      <w:rPr>
        <w:rFonts w:hint="default" w:ascii="Symbol" w:hAnsi="Symbol"/>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rPr>
    </w:lvl>
    <w:lvl w:ilvl="8" w:tplc="0C090005" w:tentative="1">
      <w:start w:val="1"/>
      <w:numFmt w:val="bullet"/>
      <w:lvlText w:val=""/>
      <w:lvlJc w:val="left"/>
      <w:pPr>
        <w:ind w:left="6480" w:hanging="360"/>
      </w:pPr>
      <w:rPr>
        <w:rFonts w:hint="default" w:ascii="Wingdings" w:hAnsi="Wingdings"/>
      </w:rPr>
    </w:lvl>
  </w:abstractNum>
  <w:abstractNum w:abstractNumId="37" w15:restartNumberingAfterBreak="0">
    <w:nsid w:val="64DE63BB"/>
    <w:multiLevelType w:val="hybridMultilevel"/>
    <w:tmpl w:val="A352EB04"/>
    <w:lvl w:ilvl="0" w:tplc="0C09000F">
      <w:start w:val="1"/>
      <w:numFmt w:val="decimal"/>
      <w:lvlText w:val="%1."/>
      <w:lvlJc w:val="left"/>
      <w:pPr>
        <w:ind w:left="720" w:hanging="360"/>
      </w:pPr>
      <w:rPr>
        <w:rFonts w:hint="default" w:cs="Times New Roman"/>
        <w:b w:val="0"/>
        <w:i w:val="0"/>
        <w:caps w:val="0"/>
        <w:strike w:val="0"/>
        <w:dstrike w:val="0"/>
        <w:vanish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8" w15:restartNumberingAfterBreak="0">
    <w:nsid w:val="660C2951"/>
    <w:multiLevelType w:val="hybridMultilevel"/>
    <w:tmpl w:val="95CC3ACA"/>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rPr>
    </w:lvl>
    <w:lvl w:ilvl="8" w:tplc="0C090005" w:tentative="1">
      <w:start w:val="1"/>
      <w:numFmt w:val="bullet"/>
      <w:lvlText w:val=""/>
      <w:lvlJc w:val="left"/>
      <w:pPr>
        <w:ind w:left="6480" w:hanging="360"/>
      </w:pPr>
      <w:rPr>
        <w:rFonts w:hint="default" w:ascii="Wingdings" w:hAnsi="Wingdings"/>
      </w:rPr>
    </w:lvl>
  </w:abstractNum>
  <w:abstractNum w:abstractNumId="39" w15:restartNumberingAfterBreak="0">
    <w:nsid w:val="6E3357EB"/>
    <w:multiLevelType w:val="hybridMultilevel"/>
    <w:tmpl w:val="3CC6E29A"/>
    <w:lvl w:ilvl="0" w:tplc="0C09000D">
      <w:start w:val="1"/>
      <w:numFmt w:val="bullet"/>
      <w:lvlText w:val=""/>
      <w:lvlJc w:val="left"/>
      <w:pPr>
        <w:ind w:left="720" w:hanging="360"/>
      </w:pPr>
      <w:rPr>
        <w:rFonts w:hint="default" w:ascii="Wingdings" w:hAnsi="Wingdings"/>
      </w:rPr>
    </w:lvl>
    <w:lvl w:ilvl="1" w:tplc="0C090003" w:tentative="1">
      <w:start w:val="1"/>
      <w:numFmt w:val="bullet"/>
      <w:lvlText w:val="o"/>
      <w:lvlJc w:val="left"/>
      <w:pPr>
        <w:ind w:left="1440" w:hanging="360"/>
      </w:pPr>
      <w:rPr>
        <w:rFonts w:hint="default" w:ascii="Courier New" w:hAnsi="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rPr>
    </w:lvl>
    <w:lvl w:ilvl="8" w:tplc="0C090005" w:tentative="1">
      <w:start w:val="1"/>
      <w:numFmt w:val="bullet"/>
      <w:lvlText w:val=""/>
      <w:lvlJc w:val="left"/>
      <w:pPr>
        <w:ind w:left="6480" w:hanging="360"/>
      </w:pPr>
      <w:rPr>
        <w:rFonts w:hint="default" w:ascii="Wingdings" w:hAnsi="Wingdings"/>
      </w:rPr>
    </w:lvl>
  </w:abstractNum>
  <w:abstractNum w:abstractNumId="40" w15:restartNumberingAfterBreak="0">
    <w:nsid w:val="6E631295"/>
    <w:multiLevelType w:val="hybridMultilevel"/>
    <w:tmpl w:val="299A3FE0"/>
    <w:lvl w:ilvl="0" w:tplc="FBA462BA">
      <w:start w:val="1"/>
      <w:numFmt w:val="lowerLetter"/>
      <w:lvlText w:val="(%1)"/>
      <w:lvlJc w:val="left"/>
      <w:pPr>
        <w:ind w:left="720" w:hanging="360"/>
      </w:pPr>
      <w:rPr>
        <w:rFonts w:hint="default"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1" w15:restartNumberingAfterBreak="0">
    <w:nsid w:val="772D3D28"/>
    <w:multiLevelType w:val="hybridMultilevel"/>
    <w:tmpl w:val="AE662096"/>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7FF4C13"/>
    <w:multiLevelType w:val="hybridMultilevel"/>
    <w:tmpl w:val="6B109D2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rPr>
    </w:lvl>
    <w:lvl w:ilvl="8" w:tplc="0C090005" w:tentative="1">
      <w:start w:val="1"/>
      <w:numFmt w:val="bullet"/>
      <w:lvlText w:val=""/>
      <w:lvlJc w:val="left"/>
      <w:pPr>
        <w:ind w:left="6480" w:hanging="360"/>
      </w:pPr>
      <w:rPr>
        <w:rFonts w:hint="default" w:ascii="Wingdings" w:hAnsi="Wingdings"/>
      </w:rPr>
    </w:lvl>
  </w:abstractNum>
  <w:abstractNum w:abstractNumId="43" w15:restartNumberingAfterBreak="0">
    <w:nsid w:val="7A350EB3"/>
    <w:multiLevelType w:val="hybridMultilevel"/>
    <w:tmpl w:val="31F63BDE"/>
    <w:lvl w:ilvl="0" w:tplc="FBA462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007F2E"/>
    <w:multiLevelType w:val="hybridMultilevel"/>
    <w:tmpl w:val="DCCE8296"/>
    <w:lvl w:ilvl="0" w:tplc="FBA462BA">
      <w:start w:val="1"/>
      <w:numFmt w:val="lowerLetter"/>
      <w:lvlText w:val="(%1)"/>
      <w:lvlJc w:val="left"/>
      <w:pPr>
        <w:ind w:left="720" w:hanging="360"/>
      </w:pPr>
      <w:rPr>
        <w:rFonts w:hint="default"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4"/>
  </w:num>
  <w:num w:numId="2">
    <w:abstractNumId w:val="28"/>
  </w:num>
  <w:num w:numId="3">
    <w:abstractNumId w:val="39"/>
  </w:num>
  <w:num w:numId="4">
    <w:abstractNumId w:val="16"/>
  </w:num>
  <w:num w:numId="5">
    <w:abstractNumId w:val="7"/>
  </w:num>
  <w:num w:numId="6">
    <w:abstractNumId w:val="8"/>
  </w:num>
  <w:num w:numId="7">
    <w:abstractNumId w:val="15"/>
  </w:num>
  <w:num w:numId="8">
    <w:abstractNumId w:val="33"/>
  </w:num>
  <w:num w:numId="9">
    <w:abstractNumId w:val="31"/>
  </w:num>
  <w:num w:numId="10">
    <w:abstractNumId w:val="38"/>
  </w:num>
  <w:num w:numId="11">
    <w:abstractNumId w:val="36"/>
  </w:num>
  <w:num w:numId="12">
    <w:abstractNumId w:val="42"/>
  </w:num>
  <w:num w:numId="13">
    <w:abstractNumId w:val="32"/>
  </w:num>
  <w:num w:numId="14">
    <w:abstractNumId w:val="21"/>
  </w:num>
  <w:num w:numId="15">
    <w:abstractNumId w:val="2"/>
  </w:num>
  <w:num w:numId="16">
    <w:abstractNumId w:val="5"/>
  </w:num>
  <w:num w:numId="17">
    <w:abstractNumId w:val="9"/>
  </w:num>
  <w:num w:numId="18">
    <w:abstractNumId w:val="10"/>
  </w:num>
  <w:num w:numId="19">
    <w:abstractNumId w:val="17"/>
  </w:num>
  <w:num w:numId="20">
    <w:abstractNumId w:val="29"/>
  </w:num>
  <w:num w:numId="21">
    <w:abstractNumId w:val="14"/>
  </w:num>
  <w:num w:numId="22">
    <w:abstractNumId w:val="35"/>
  </w:num>
  <w:num w:numId="23">
    <w:abstractNumId w:val="25"/>
  </w:num>
  <w:num w:numId="24">
    <w:abstractNumId w:val="24"/>
  </w:num>
  <w:num w:numId="25">
    <w:abstractNumId w:val="30"/>
  </w:num>
  <w:num w:numId="26">
    <w:abstractNumId w:val="18"/>
  </w:num>
  <w:num w:numId="27">
    <w:abstractNumId w:val="3"/>
  </w:num>
  <w:num w:numId="28">
    <w:abstractNumId w:val="23"/>
  </w:num>
  <w:num w:numId="29">
    <w:abstractNumId w:val="12"/>
  </w:num>
  <w:num w:numId="30">
    <w:abstractNumId w:val="34"/>
  </w:num>
  <w:num w:numId="31">
    <w:abstractNumId w:val="20"/>
  </w:num>
  <w:num w:numId="32">
    <w:abstractNumId w:val="41"/>
  </w:num>
  <w:num w:numId="33">
    <w:abstractNumId w:val="19"/>
  </w:num>
  <w:num w:numId="34">
    <w:abstractNumId w:val="6"/>
  </w:num>
  <w:num w:numId="35">
    <w:abstractNumId w:val="26"/>
  </w:num>
  <w:num w:numId="36">
    <w:abstractNumId w:val="22"/>
  </w:num>
  <w:num w:numId="37">
    <w:abstractNumId w:val="1"/>
  </w:num>
  <w:num w:numId="38">
    <w:abstractNumId w:val="27"/>
  </w:num>
  <w:num w:numId="39">
    <w:abstractNumId w:val="13"/>
  </w:num>
  <w:num w:numId="40">
    <w:abstractNumId w:val="37"/>
  </w:num>
  <w:num w:numId="41">
    <w:abstractNumId w:val="11"/>
  </w:num>
  <w:num w:numId="42">
    <w:abstractNumId w:val="0"/>
  </w:num>
  <w:num w:numId="43">
    <w:abstractNumId w:val="40"/>
  </w:num>
  <w:num w:numId="44">
    <w:abstractNumId w:val="44"/>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0B2"/>
    <w:rsid w:val="00005806"/>
    <w:rsid w:val="00014EAE"/>
    <w:rsid w:val="0001756A"/>
    <w:rsid w:val="00031374"/>
    <w:rsid w:val="00034283"/>
    <w:rsid w:val="00044763"/>
    <w:rsid w:val="00054CB3"/>
    <w:rsid w:val="00056422"/>
    <w:rsid w:val="000614BE"/>
    <w:rsid w:val="00064AD8"/>
    <w:rsid w:val="00067097"/>
    <w:rsid w:val="000734FA"/>
    <w:rsid w:val="000770BD"/>
    <w:rsid w:val="00077E4A"/>
    <w:rsid w:val="00083B5F"/>
    <w:rsid w:val="00091A71"/>
    <w:rsid w:val="000950AE"/>
    <w:rsid w:val="000A6AE4"/>
    <w:rsid w:val="000B08AC"/>
    <w:rsid w:val="000B2DB0"/>
    <w:rsid w:val="000C541E"/>
    <w:rsid w:val="000D1C8B"/>
    <w:rsid w:val="000D285A"/>
    <w:rsid w:val="000D5F1A"/>
    <w:rsid w:val="0010133A"/>
    <w:rsid w:val="00121AF8"/>
    <w:rsid w:val="0012320B"/>
    <w:rsid w:val="00125B1C"/>
    <w:rsid w:val="00141692"/>
    <w:rsid w:val="001528F2"/>
    <w:rsid w:val="00161771"/>
    <w:rsid w:val="00175CE1"/>
    <w:rsid w:val="00184B76"/>
    <w:rsid w:val="00190505"/>
    <w:rsid w:val="00196A5F"/>
    <w:rsid w:val="001B37DD"/>
    <w:rsid w:val="001C22E2"/>
    <w:rsid w:val="001D5273"/>
    <w:rsid w:val="001D7A6C"/>
    <w:rsid w:val="001F59AA"/>
    <w:rsid w:val="00234A70"/>
    <w:rsid w:val="002635E5"/>
    <w:rsid w:val="002646DE"/>
    <w:rsid w:val="00265C5A"/>
    <w:rsid w:val="00267B36"/>
    <w:rsid w:val="00280437"/>
    <w:rsid w:val="002A00CB"/>
    <w:rsid w:val="002A77FB"/>
    <w:rsid w:val="002B0F35"/>
    <w:rsid w:val="002C2BBF"/>
    <w:rsid w:val="002C4387"/>
    <w:rsid w:val="002D53A8"/>
    <w:rsid w:val="002F574A"/>
    <w:rsid w:val="00302B84"/>
    <w:rsid w:val="00304EE1"/>
    <w:rsid w:val="00305C79"/>
    <w:rsid w:val="00306D5B"/>
    <w:rsid w:val="00314AB1"/>
    <w:rsid w:val="00316998"/>
    <w:rsid w:val="00320DF2"/>
    <w:rsid w:val="003267F1"/>
    <w:rsid w:val="00333391"/>
    <w:rsid w:val="00343FDD"/>
    <w:rsid w:val="00353C50"/>
    <w:rsid w:val="00375278"/>
    <w:rsid w:val="00381648"/>
    <w:rsid w:val="003A0301"/>
    <w:rsid w:val="003C0E88"/>
    <w:rsid w:val="003C60D3"/>
    <w:rsid w:val="003C6302"/>
    <w:rsid w:val="003D0225"/>
    <w:rsid w:val="003E0010"/>
    <w:rsid w:val="00405453"/>
    <w:rsid w:val="00407573"/>
    <w:rsid w:val="00432877"/>
    <w:rsid w:val="00437E11"/>
    <w:rsid w:val="00445B62"/>
    <w:rsid w:val="004516AA"/>
    <w:rsid w:val="004A2ADF"/>
    <w:rsid w:val="004A7F2B"/>
    <w:rsid w:val="004C00E0"/>
    <w:rsid w:val="004C3A9A"/>
    <w:rsid w:val="004D64D1"/>
    <w:rsid w:val="004E34F1"/>
    <w:rsid w:val="004F1E5F"/>
    <w:rsid w:val="004F202E"/>
    <w:rsid w:val="004F4C4C"/>
    <w:rsid w:val="004F6464"/>
    <w:rsid w:val="005121D9"/>
    <w:rsid w:val="005217B3"/>
    <w:rsid w:val="00521C4E"/>
    <w:rsid w:val="00534D98"/>
    <w:rsid w:val="005409D8"/>
    <w:rsid w:val="00545EE5"/>
    <w:rsid w:val="00561BE9"/>
    <w:rsid w:val="005661FC"/>
    <w:rsid w:val="0057148B"/>
    <w:rsid w:val="0057294E"/>
    <w:rsid w:val="005913DC"/>
    <w:rsid w:val="005A19F6"/>
    <w:rsid w:val="005A73A0"/>
    <w:rsid w:val="005B4BAB"/>
    <w:rsid w:val="005D35A1"/>
    <w:rsid w:val="005D5225"/>
    <w:rsid w:val="005D6D0E"/>
    <w:rsid w:val="005E24DC"/>
    <w:rsid w:val="005F13A4"/>
    <w:rsid w:val="005F1A09"/>
    <w:rsid w:val="0060673A"/>
    <w:rsid w:val="00624D78"/>
    <w:rsid w:val="0062546C"/>
    <w:rsid w:val="00636FB7"/>
    <w:rsid w:val="0063748D"/>
    <w:rsid w:val="00641B48"/>
    <w:rsid w:val="00671D79"/>
    <w:rsid w:val="0067607D"/>
    <w:rsid w:val="00692344"/>
    <w:rsid w:val="006933B2"/>
    <w:rsid w:val="00694B73"/>
    <w:rsid w:val="00696699"/>
    <w:rsid w:val="006B3AAF"/>
    <w:rsid w:val="006B74B7"/>
    <w:rsid w:val="006C22A2"/>
    <w:rsid w:val="006C4791"/>
    <w:rsid w:val="006F0432"/>
    <w:rsid w:val="006F0544"/>
    <w:rsid w:val="00700740"/>
    <w:rsid w:val="00706B0F"/>
    <w:rsid w:val="007249A8"/>
    <w:rsid w:val="007262F1"/>
    <w:rsid w:val="00746913"/>
    <w:rsid w:val="007576D5"/>
    <w:rsid w:val="00764E34"/>
    <w:rsid w:val="00771797"/>
    <w:rsid w:val="00771E7D"/>
    <w:rsid w:val="00784B1A"/>
    <w:rsid w:val="007923F1"/>
    <w:rsid w:val="00794B00"/>
    <w:rsid w:val="0079535F"/>
    <w:rsid w:val="007B181D"/>
    <w:rsid w:val="007B47F7"/>
    <w:rsid w:val="007B5E19"/>
    <w:rsid w:val="007B6AC6"/>
    <w:rsid w:val="007C1D05"/>
    <w:rsid w:val="007D2F64"/>
    <w:rsid w:val="007D3863"/>
    <w:rsid w:val="007D5F45"/>
    <w:rsid w:val="007E6506"/>
    <w:rsid w:val="00800F50"/>
    <w:rsid w:val="0080263C"/>
    <w:rsid w:val="00805D46"/>
    <w:rsid w:val="00812605"/>
    <w:rsid w:val="0082474F"/>
    <w:rsid w:val="00834086"/>
    <w:rsid w:val="00835EFA"/>
    <w:rsid w:val="00845B6D"/>
    <w:rsid w:val="00872043"/>
    <w:rsid w:val="00873158"/>
    <w:rsid w:val="00873C62"/>
    <w:rsid w:val="00884B74"/>
    <w:rsid w:val="00890D2B"/>
    <w:rsid w:val="00890F77"/>
    <w:rsid w:val="00893B89"/>
    <w:rsid w:val="008B6C8E"/>
    <w:rsid w:val="008B736D"/>
    <w:rsid w:val="008C01D7"/>
    <w:rsid w:val="008C58D9"/>
    <w:rsid w:val="008C5AF6"/>
    <w:rsid w:val="008C7D32"/>
    <w:rsid w:val="008D4D90"/>
    <w:rsid w:val="008E34AC"/>
    <w:rsid w:val="008E5128"/>
    <w:rsid w:val="0092264F"/>
    <w:rsid w:val="009267B3"/>
    <w:rsid w:val="009334A9"/>
    <w:rsid w:val="009354B1"/>
    <w:rsid w:val="00936B09"/>
    <w:rsid w:val="00941B29"/>
    <w:rsid w:val="00945870"/>
    <w:rsid w:val="0096045E"/>
    <w:rsid w:val="0096534C"/>
    <w:rsid w:val="009666A8"/>
    <w:rsid w:val="009912B4"/>
    <w:rsid w:val="00992B7F"/>
    <w:rsid w:val="00995747"/>
    <w:rsid w:val="009A1F70"/>
    <w:rsid w:val="009A29C3"/>
    <w:rsid w:val="009B4CCF"/>
    <w:rsid w:val="009C0D3A"/>
    <w:rsid w:val="009D2776"/>
    <w:rsid w:val="009D493B"/>
    <w:rsid w:val="009E71BF"/>
    <w:rsid w:val="00A06BBC"/>
    <w:rsid w:val="00A273D0"/>
    <w:rsid w:val="00A274FC"/>
    <w:rsid w:val="00A34A31"/>
    <w:rsid w:val="00A4137D"/>
    <w:rsid w:val="00A84414"/>
    <w:rsid w:val="00AB4C25"/>
    <w:rsid w:val="00AE3A41"/>
    <w:rsid w:val="00AF1286"/>
    <w:rsid w:val="00AF7F31"/>
    <w:rsid w:val="00B07281"/>
    <w:rsid w:val="00B1697F"/>
    <w:rsid w:val="00B33861"/>
    <w:rsid w:val="00B63C42"/>
    <w:rsid w:val="00B764EF"/>
    <w:rsid w:val="00BA6993"/>
    <w:rsid w:val="00BC23F9"/>
    <w:rsid w:val="00BE1FC8"/>
    <w:rsid w:val="00BE2D36"/>
    <w:rsid w:val="00BE320C"/>
    <w:rsid w:val="00BF2ABC"/>
    <w:rsid w:val="00BF2FBA"/>
    <w:rsid w:val="00BF6E11"/>
    <w:rsid w:val="00C103B5"/>
    <w:rsid w:val="00C31FB8"/>
    <w:rsid w:val="00C32692"/>
    <w:rsid w:val="00C471F7"/>
    <w:rsid w:val="00C500F5"/>
    <w:rsid w:val="00C50241"/>
    <w:rsid w:val="00C73422"/>
    <w:rsid w:val="00CA187E"/>
    <w:rsid w:val="00CB0A7E"/>
    <w:rsid w:val="00CC66EF"/>
    <w:rsid w:val="00CF3249"/>
    <w:rsid w:val="00CF45BB"/>
    <w:rsid w:val="00D02F5D"/>
    <w:rsid w:val="00D15A0A"/>
    <w:rsid w:val="00D237D8"/>
    <w:rsid w:val="00D41CCF"/>
    <w:rsid w:val="00D53413"/>
    <w:rsid w:val="00D54D40"/>
    <w:rsid w:val="00D6139C"/>
    <w:rsid w:val="00D61F7D"/>
    <w:rsid w:val="00D64528"/>
    <w:rsid w:val="00D700F2"/>
    <w:rsid w:val="00D7536F"/>
    <w:rsid w:val="00D8553D"/>
    <w:rsid w:val="00D87830"/>
    <w:rsid w:val="00DA54EA"/>
    <w:rsid w:val="00DC2EB1"/>
    <w:rsid w:val="00DC6237"/>
    <w:rsid w:val="00DE6E82"/>
    <w:rsid w:val="00E002DE"/>
    <w:rsid w:val="00E057F6"/>
    <w:rsid w:val="00E33EF7"/>
    <w:rsid w:val="00E53128"/>
    <w:rsid w:val="00E64345"/>
    <w:rsid w:val="00E837AC"/>
    <w:rsid w:val="00E8717C"/>
    <w:rsid w:val="00E877B1"/>
    <w:rsid w:val="00E90626"/>
    <w:rsid w:val="00E90B28"/>
    <w:rsid w:val="00E93AB4"/>
    <w:rsid w:val="00E94F3D"/>
    <w:rsid w:val="00E9610B"/>
    <w:rsid w:val="00EA019A"/>
    <w:rsid w:val="00EB4C48"/>
    <w:rsid w:val="00EB571C"/>
    <w:rsid w:val="00ED3026"/>
    <w:rsid w:val="00ED46B0"/>
    <w:rsid w:val="00EE1CD1"/>
    <w:rsid w:val="00EF27AF"/>
    <w:rsid w:val="00EF499E"/>
    <w:rsid w:val="00F020D8"/>
    <w:rsid w:val="00F02F86"/>
    <w:rsid w:val="00F036D6"/>
    <w:rsid w:val="00F1752B"/>
    <w:rsid w:val="00F26875"/>
    <w:rsid w:val="00F26E07"/>
    <w:rsid w:val="00F427E8"/>
    <w:rsid w:val="00F43490"/>
    <w:rsid w:val="00F47441"/>
    <w:rsid w:val="00F52575"/>
    <w:rsid w:val="00F55375"/>
    <w:rsid w:val="00F75F73"/>
    <w:rsid w:val="00F87875"/>
    <w:rsid w:val="00F90598"/>
    <w:rsid w:val="00F96A03"/>
    <w:rsid w:val="00FA2A8A"/>
    <w:rsid w:val="00FA36D8"/>
    <w:rsid w:val="00FA7060"/>
    <w:rsid w:val="00FA70B2"/>
    <w:rsid w:val="00FB6AF3"/>
    <w:rsid w:val="00FC33DA"/>
    <w:rsid w:val="00FC5776"/>
    <w:rsid w:val="00FC6BA1"/>
    <w:rsid w:val="00FD165C"/>
    <w:rsid w:val="00FD7B75"/>
    <w:rsid w:val="00FE0B5A"/>
    <w:rsid w:val="00FE270A"/>
    <w:rsid w:val="2C56F7F1"/>
    <w:rsid w:val="42C157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64E435"/>
  <w15:docId w15:val="{58518963-AC56-4021-82BD-20198DAB8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F574A"/>
    <w:rPr>
      <w:rFonts w:ascii="Arial" w:hAnsi="Arial" w:eastAsia="Times New Roman"/>
      <w:sz w:val="24"/>
      <w:lang w:val="en-GB" w:eastAsia="en-US"/>
    </w:rPr>
  </w:style>
  <w:style w:type="paragraph" w:styleId="Heading1">
    <w:name w:val="heading 1"/>
    <w:basedOn w:val="Heading2"/>
    <w:next w:val="Normal"/>
    <w:link w:val="Heading1Char"/>
    <w:autoRedefine/>
    <w:uiPriority w:val="99"/>
    <w:qFormat/>
    <w:rsid w:val="004D64D1"/>
    <w:pPr>
      <w:numPr>
        <w:ilvl w:val="0"/>
      </w:numPr>
      <w:spacing w:before="360" w:after="240"/>
      <w:ind w:left="567" w:hanging="567"/>
      <w:jc w:val="both"/>
      <w:outlineLvl w:val="0"/>
    </w:pPr>
    <w:rPr>
      <w:rFonts w:cs="Arial"/>
      <w:sz w:val="28"/>
      <w:szCs w:val="24"/>
      <w:lang w:val="en-AU"/>
    </w:rPr>
  </w:style>
  <w:style w:type="paragraph" w:styleId="Heading2">
    <w:name w:val="heading 2"/>
    <w:basedOn w:val="Normal"/>
    <w:next w:val="Normal"/>
    <w:link w:val="Heading2Char"/>
    <w:uiPriority w:val="99"/>
    <w:qFormat/>
    <w:rsid w:val="00AF7F31"/>
    <w:pPr>
      <w:numPr>
        <w:ilvl w:val="1"/>
        <w:numId w:val="36"/>
      </w:numPr>
      <w:spacing w:before="240" w:after="120" w:line="276" w:lineRule="auto"/>
      <w:ind w:left="567" w:hanging="567"/>
      <w:outlineLvl w:val="1"/>
    </w:pPr>
    <w:rPr>
      <w:rFonts w:eastAsia="MS Gothic"/>
      <w:b/>
      <w:bCs/>
      <w:color w:val="4F81BD"/>
      <w:szCs w:val="26"/>
    </w:rPr>
  </w:style>
  <w:style w:type="paragraph" w:styleId="Heading3">
    <w:name w:val="heading 3"/>
    <w:basedOn w:val="Normal"/>
    <w:next w:val="Normal"/>
    <w:link w:val="Heading3Char"/>
    <w:uiPriority w:val="99"/>
    <w:qFormat/>
    <w:rsid w:val="002F574A"/>
    <w:pPr>
      <w:keepNext/>
      <w:keepLines/>
      <w:numPr>
        <w:ilvl w:val="2"/>
        <w:numId w:val="36"/>
      </w:numPr>
      <w:spacing w:before="200"/>
      <w:outlineLvl w:val="2"/>
    </w:pPr>
    <w:rPr>
      <w:rFonts w:eastAsia="MS Gothic"/>
      <w:b/>
      <w:bCs/>
      <w:color w:val="4F81BD"/>
    </w:rPr>
  </w:style>
  <w:style w:type="paragraph" w:styleId="Heading4">
    <w:name w:val="heading 4"/>
    <w:basedOn w:val="Normal"/>
    <w:next w:val="Normal"/>
    <w:link w:val="Heading4Char"/>
    <w:uiPriority w:val="99"/>
    <w:qFormat/>
    <w:rsid w:val="00AF7F31"/>
    <w:pPr>
      <w:keepNext/>
      <w:keepLines/>
      <w:numPr>
        <w:ilvl w:val="3"/>
        <w:numId w:val="36"/>
      </w:numPr>
      <w:spacing w:before="40"/>
      <w:outlineLvl w:val="3"/>
    </w:pPr>
    <w:rPr>
      <w:rFonts w:ascii="Cambria" w:hAnsi="Cambria" w:eastAsia="MS Gothic"/>
      <w:i/>
      <w:iCs/>
      <w:color w:val="365F91"/>
    </w:rPr>
  </w:style>
  <w:style w:type="paragraph" w:styleId="Heading5">
    <w:name w:val="heading 5"/>
    <w:basedOn w:val="Normal"/>
    <w:next w:val="Normal"/>
    <w:link w:val="Heading5Char"/>
    <w:uiPriority w:val="99"/>
    <w:qFormat/>
    <w:rsid w:val="00AF7F31"/>
    <w:pPr>
      <w:keepNext/>
      <w:keepLines/>
      <w:numPr>
        <w:ilvl w:val="4"/>
        <w:numId w:val="36"/>
      </w:numPr>
      <w:spacing w:before="40"/>
      <w:outlineLvl w:val="4"/>
    </w:pPr>
    <w:rPr>
      <w:rFonts w:ascii="Cambria" w:hAnsi="Cambria" w:eastAsia="MS Gothic"/>
      <w:color w:val="365F91"/>
    </w:rPr>
  </w:style>
  <w:style w:type="paragraph" w:styleId="Heading6">
    <w:name w:val="heading 6"/>
    <w:basedOn w:val="Normal"/>
    <w:next w:val="Normal"/>
    <w:link w:val="Heading6Char"/>
    <w:uiPriority w:val="99"/>
    <w:qFormat/>
    <w:rsid w:val="00AF7F31"/>
    <w:pPr>
      <w:keepNext/>
      <w:keepLines/>
      <w:numPr>
        <w:ilvl w:val="5"/>
        <w:numId w:val="36"/>
      </w:numPr>
      <w:spacing w:before="40"/>
      <w:outlineLvl w:val="5"/>
    </w:pPr>
    <w:rPr>
      <w:rFonts w:ascii="Cambria" w:hAnsi="Cambria" w:eastAsia="MS Gothic"/>
      <w:color w:val="243F60"/>
    </w:rPr>
  </w:style>
  <w:style w:type="paragraph" w:styleId="Heading7">
    <w:name w:val="heading 7"/>
    <w:basedOn w:val="Normal"/>
    <w:next w:val="Normal"/>
    <w:link w:val="Heading7Char"/>
    <w:uiPriority w:val="99"/>
    <w:qFormat/>
    <w:rsid w:val="00AF7F31"/>
    <w:pPr>
      <w:keepNext/>
      <w:keepLines/>
      <w:numPr>
        <w:ilvl w:val="6"/>
        <w:numId w:val="36"/>
      </w:numPr>
      <w:spacing w:before="40"/>
      <w:outlineLvl w:val="6"/>
    </w:pPr>
    <w:rPr>
      <w:rFonts w:ascii="Cambria" w:hAnsi="Cambria" w:eastAsia="MS Gothic"/>
      <w:i/>
      <w:iCs/>
      <w:color w:val="243F60"/>
    </w:rPr>
  </w:style>
  <w:style w:type="paragraph" w:styleId="Heading8">
    <w:name w:val="heading 8"/>
    <w:basedOn w:val="Normal"/>
    <w:next w:val="Normal"/>
    <w:link w:val="Heading8Char"/>
    <w:uiPriority w:val="99"/>
    <w:qFormat/>
    <w:rsid w:val="00AF7F31"/>
    <w:pPr>
      <w:keepNext/>
      <w:keepLines/>
      <w:numPr>
        <w:ilvl w:val="7"/>
        <w:numId w:val="36"/>
      </w:numPr>
      <w:spacing w:before="40"/>
      <w:outlineLvl w:val="7"/>
    </w:pPr>
    <w:rPr>
      <w:rFonts w:ascii="Cambria" w:hAnsi="Cambria" w:eastAsia="MS Gothic"/>
      <w:color w:val="272727"/>
      <w:sz w:val="21"/>
      <w:szCs w:val="21"/>
    </w:rPr>
  </w:style>
  <w:style w:type="paragraph" w:styleId="Heading9">
    <w:name w:val="heading 9"/>
    <w:basedOn w:val="Normal"/>
    <w:next w:val="Normal"/>
    <w:link w:val="Heading9Char"/>
    <w:uiPriority w:val="99"/>
    <w:qFormat/>
    <w:rsid w:val="00AF7F31"/>
    <w:pPr>
      <w:keepNext/>
      <w:keepLines/>
      <w:numPr>
        <w:ilvl w:val="8"/>
        <w:numId w:val="36"/>
      </w:numPr>
      <w:spacing w:before="40"/>
      <w:outlineLvl w:val="8"/>
    </w:pPr>
    <w:rPr>
      <w:rFonts w:ascii="Cambria" w:hAnsi="Cambria" w:eastAsia="MS Gothic"/>
      <w:i/>
      <w:iCs/>
      <w:color w:val="272727"/>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9"/>
    <w:locked/>
    <w:rsid w:val="004D64D1"/>
    <w:rPr>
      <w:rFonts w:ascii="Arial" w:hAnsi="Arial" w:eastAsia="MS Gothic" w:cs="Arial"/>
      <w:b/>
      <w:bCs/>
      <w:color w:val="4F81BD"/>
      <w:sz w:val="24"/>
      <w:szCs w:val="24"/>
    </w:rPr>
  </w:style>
  <w:style w:type="character" w:styleId="Heading2Char" w:customStyle="1">
    <w:name w:val="Heading 2 Char"/>
    <w:link w:val="Heading2"/>
    <w:uiPriority w:val="99"/>
    <w:locked/>
    <w:rsid w:val="00AF7F31"/>
    <w:rPr>
      <w:rFonts w:ascii="Arial" w:hAnsi="Arial" w:eastAsia="MS Gothic" w:cs="Times New Roman"/>
      <w:b/>
      <w:bCs/>
      <w:color w:val="4F81BD"/>
      <w:sz w:val="26"/>
      <w:szCs w:val="26"/>
      <w:lang w:val="en-GB"/>
    </w:rPr>
  </w:style>
  <w:style w:type="character" w:styleId="Heading3Char" w:customStyle="1">
    <w:name w:val="Heading 3 Char"/>
    <w:link w:val="Heading3"/>
    <w:uiPriority w:val="99"/>
    <w:locked/>
    <w:rsid w:val="002F574A"/>
    <w:rPr>
      <w:rFonts w:ascii="Arial" w:hAnsi="Arial" w:eastAsia="MS Gothic" w:cs="Times New Roman"/>
      <w:b/>
      <w:bCs/>
      <w:color w:val="4F81BD"/>
      <w:sz w:val="20"/>
      <w:szCs w:val="20"/>
      <w:lang w:val="en-GB"/>
    </w:rPr>
  </w:style>
  <w:style w:type="character" w:styleId="Heading4Char" w:customStyle="1">
    <w:name w:val="Heading 4 Char"/>
    <w:link w:val="Heading4"/>
    <w:uiPriority w:val="99"/>
    <w:semiHidden/>
    <w:locked/>
    <w:rsid w:val="00AF7F31"/>
    <w:rPr>
      <w:rFonts w:ascii="Cambria" w:hAnsi="Cambria" w:eastAsia="MS Gothic" w:cs="Times New Roman"/>
      <w:i/>
      <w:iCs/>
      <w:color w:val="365F91"/>
      <w:sz w:val="20"/>
      <w:szCs w:val="20"/>
      <w:lang w:val="en-GB"/>
    </w:rPr>
  </w:style>
  <w:style w:type="character" w:styleId="Heading5Char" w:customStyle="1">
    <w:name w:val="Heading 5 Char"/>
    <w:link w:val="Heading5"/>
    <w:uiPriority w:val="99"/>
    <w:semiHidden/>
    <w:locked/>
    <w:rsid w:val="00AF7F31"/>
    <w:rPr>
      <w:rFonts w:ascii="Cambria" w:hAnsi="Cambria" w:eastAsia="MS Gothic" w:cs="Times New Roman"/>
      <w:color w:val="365F91"/>
      <w:sz w:val="20"/>
      <w:szCs w:val="20"/>
      <w:lang w:val="en-GB"/>
    </w:rPr>
  </w:style>
  <w:style w:type="character" w:styleId="Heading6Char" w:customStyle="1">
    <w:name w:val="Heading 6 Char"/>
    <w:link w:val="Heading6"/>
    <w:uiPriority w:val="99"/>
    <w:semiHidden/>
    <w:locked/>
    <w:rsid w:val="00AF7F31"/>
    <w:rPr>
      <w:rFonts w:ascii="Cambria" w:hAnsi="Cambria" w:eastAsia="MS Gothic" w:cs="Times New Roman"/>
      <w:color w:val="243F60"/>
      <w:sz w:val="20"/>
      <w:szCs w:val="20"/>
      <w:lang w:val="en-GB"/>
    </w:rPr>
  </w:style>
  <w:style w:type="character" w:styleId="Heading7Char" w:customStyle="1">
    <w:name w:val="Heading 7 Char"/>
    <w:link w:val="Heading7"/>
    <w:uiPriority w:val="99"/>
    <w:semiHidden/>
    <w:locked/>
    <w:rsid w:val="00AF7F31"/>
    <w:rPr>
      <w:rFonts w:ascii="Cambria" w:hAnsi="Cambria" w:eastAsia="MS Gothic" w:cs="Times New Roman"/>
      <w:i/>
      <w:iCs/>
      <w:color w:val="243F60"/>
      <w:sz w:val="20"/>
      <w:szCs w:val="20"/>
      <w:lang w:val="en-GB"/>
    </w:rPr>
  </w:style>
  <w:style w:type="character" w:styleId="Heading8Char" w:customStyle="1">
    <w:name w:val="Heading 8 Char"/>
    <w:link w:val="Heading8"/>
    <w:uiPriority w:val="99"/>
    <w:semiHidden/>
    <w:locked/>
    <w:rsid w:val="00AF7F31"/>
    <w:rPr>
      <w:rFonts w:ascii="Cambria" w:hAnsi="Cambria" w:eastAsia="MS Gothic" w:cs="Times New Roman"/>
      <w:color w:val="272727"/>
      <w:sz w:val="21"/>
      <w:szCs w:val="21"/>
      <w:lang w:val="en-GB"/>
    </w:rPr>
  </w:style>
  <w:style w:type="character" w:styleId="Heading9Char" w:customStyle="1">
    <w:name w:val="Heading 9 Char"/>
    <w:link w:val="Heading9"/>
    <w:uiPriority w:val="99"/>
    <w:semiHidden/>
    <w:locked/>
    <w:rsid w:val="00AF7F31"/>
    <w:rPr>
      <w:rFonts w:ascii="Cambria" w:hAnsi="Cambria" w:eastAsia="MS Gothic" w:cs="Times New Roman"/>
      <w:i/>
      <w:iCs/>
      <w:color w:val="272727"/>
      <w:sz w:val="21"/>
      <w:szCs w:val="21"/>
      <w:lang w:val="en-GB"/>
    </w:rPr>
  </w:style>
  <w:style w:type="paragraph" w:styleId="Header">
    <w:name w:val="header"/>
    <w:basedOn w:val="Normal"/>
    <w:link w:val="HeaderChar"/>
    <w:uiPriority w:val="99"/>
    <w:rsid w:val="00FA70B2"/>
    <w:pPr>
      <w:tabs>
        <w:tab w:val="center" w:pos="4513"/>
        <w:tab w:val="right" w:pos="9026"/>
      </w:tabs>
    </w:pPr>
  </w:style>
  <w:style w:type="character" w:styleId="HeaderChar" w:customStyle="1">
    <w:name w:val="Header Char"/>
    <w:link w:val="Header"/>
    <w:uiPriority w:val="99"/>
    <w:locked/>
    <w:rsid w:val="00FA70B2"/>
    <w:rPr>
      <w:rFonts w:cs="Times New Roman"/>
    </w:rPr>
  </w:style>
  <w:style w:type="paragraph" w:styleId="Footer">
    <w:name w:val="footer"/>
    <w:basedOn w:val="Normal"/>
    <w:link w:val="FooterChar"/>
    <w:uiPriority w:val="99"/>
    <w:rsid w:val="00FA70B2"/>
    <w:pPr>
      <w:tabs>
        <w:tab w:val="center" w:pos="4513"/>
        <w:tab w:val="right" w:pos="9026"/>
      </w:tabs>
    </w:pPr>
  </w:style>
  <w:style w:type="character" w:styleId="FooterChar" w:customStyle="1">
    <w:name w:val="Footer Char"/>
    <w:link w:val="Footer"/>
    <w:uiPriority w:val="99"/>
    <w:locked/>
    <w:rsid w:val="00FA70B2"/>
    <w:rPr>
      <w:rFonts w:cs="Times New Roman"/>
    </w:rPr>
  </w:style>
  <w:style w:type="paragraph" w:styleId="BalloonText">
    <w:name w:val="Balloon Text"/>
    <w:basedOn w:val="Normal"/>
    <w:link w:val="BalloonTextChar"/>
    <w:uiPriority w:val="99"/>
    <w:semiHidden/>
    <w:rsid w:val="00FA70B2"/>
    <w:rPr>
      <w:rFonts w:ascii="Tahoma" w:hAnsi="Tahoma" w:cs="Tahoma"/>
      <w:sz w:val="16"/>
      <w:szCs w:val="16"/>
    </w:rPr>
  </w:style>
  <w:style w:type="character" w:styleId="BalloonTextChar" w:customStyle="1">
    <w:name w:val="Balloon Text Char"/>
    <w:link w:val="BalloonText"/>
    <w:uiPriority w:val="99"/>
    <w:semiHidden/>
    <w:locked/>
    <w:rsid w:val="00FA70B2"/>
    <w:rPr>
      <w:rFonts w:ascii="Tahoma" w:hAnsi="Tahoma" w:cs="Tahoma"/>
      <w:sz w:val="16"/>
      <w:szCs w:val="16"/>
    </w:rPr>
  </w:style>
  <w:style w:type="character" w:styleId="Style16ptNotBoldAllcaps" w:customStyle="1">
    <w:name w:val="Style 16 pt Not Bold All caps"/>
    <w:uiPriority w:val="99"/>
    <w:rsid w:val="00F020D8"/>
    <w:rPr>
      <w:rFonts w:cs="Times New Roman"/>
      <w:caps/>
      <w:sz w:val="28"/>
    </w:rPr>
  </w:style>
  <w:style w:type="paragraph" w:styleId="ListParagraph">
    <w:name w:val="List Paragraph"/>
    <w:basedOn w:val="Normal"/>
    <w:link w:val="ListParagraphChar"/>
    <w:uiPriority w:val="99"/>
    <w:qFormat/>
    <w:rsid w:val="00F020D8"/>
    <w:pPr>
      <w:ind w:left="720"/>
      <w:contextualSpacing/>
    </w:pPr>
  </w:style>
  <w:style w:type="table" w:styleId="TableGrid">
    <w:name w:val="Table Grid"/>
    <w:basedOn w:val="TableNormal"/>
    <w:uiPriority w:val="99"/>
    <w:rsid w:val="0080263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link w:val="NoSpacingChar"/>
    <w:uiPriority w:val="99"/>
    <w:qFormat/>
    <w:rsid w:val="001B37DD"/>
    <w:rPr>
      <w:sz w:val="22"/>
      <w:szCs w:val="22"/>
      <w:lang w:eastAsia="en-US"/>
    </w:rPr>
  </w:style>
  <w:style w:type="character" w:styleId="NoSpacingChar" w:customStyle="1">
    <w:name w:val="No Spacing Char"/>
    <w:link w:val="NoSpacing"/>
    <w:uiPriority w:val="99"/>
    <w:locked/>
    <w:rsid w:val="00FB6AF3"/>
    <w:rPr>
      <w:rFonts w:cs="Times New Roman"/>
      <w:sz w:val="22"/>
      <w:szCs w:val="22"/>
      <w:lang w:val="en-AU" w:eastAsia="en-US" w:bidi="ar-SA"/>
    </w:rPr>
  </w:style>
  <w:style w:type="character" w:styleId="Hyperlink">
    <w:name w:val="Hyperlink"/>
    <w:uiPriority w:val="99"/>
    <w:rsid w:val="00280437"/>
    <w:rPr>
      <w:rFonts w:cs="Times New Roman"/>
      <w:color w:val="0000FF"/>
      <w:u w:val="single"/>
    </w:rPr>
  </w:style>
  <w:style w:type="paragraph" w:styleId="paragraph" w:customStyle="1">
    <w:name w:val="paragraph"/>
    <w:basedOn w:val="Normal"/>
    <w:uiPriority w:val="99"/>
    <w:rsid w:val="0082474F"/>
    <w:pPr>
      <w:spacing w:before="100" w:beforeAutospacing="1" w:after="100" w:afterAutospacing="1"/>
    </w:pPr>
    <w:rPr>
      <w:rFonts w:ascii="Times New Roman" w:hAnsi="Times New Roman"/>
      <w:b/>
      <w:szCs w:val="24"/>
      <w:lang w:val="en-AU" w:eastAsia="en-AU"/>
    </w:rPr>
  </w:style>
  <w:style w:type="character" w:styleId="normaltextrun" w:customStyle="1">
    <w:name w:val="normaltextrun"/>
    <w:uiPriority w:val="99"/>
    <w:rsid w:val="0082474F"/>
    <w:rPr>
      <w:rFonts w:cs="Times New Roman"/>
    </w:rPr>
  </w:style>
  <w:style w:type="character" w:styleId="eop" w:customStyle="1">
    <w:name w:val="eop"/>
    <w:uiPriority w:val="99"/>
    <w:rsid w:val="0082474F"/>
    <w:rPr>
      <w:rFonts w:cs="Times New Roman"/>
    </w:rPr>
  </w:style>
  <w:style w:type="character" w:styleId="PageNumber">
    <w:name w:val="page number"/>
    <w:uiPriority w:val="99"/>
    <w:semiHidden/>
    <w:rsid w:val="0082474F"/>
    <w:rPr>
      <w:rFonts w:cs="Times New Roman"/>
    </w:rPr>
  </w:style>
  <w:style w:type="character" w:styleId="CommentReference">
    <w:name w:val="annotation reference"/>
    <w:uiPriority w:val="99"/>
    <w:semiHidden/>
    <w:rsid w:val="00A273D0"/>
    <w:rPr>
      <w:rFonts w:cs="Times New Roman"/>
      <w:sz w:val="18"/>
      <w:szCs w:val="18"/>
    </w:rPr>
  </w:style>
  <w:style w:type="paragraph" w:styleId="CommentText">
    <w:name w:val="annotation text"/>
    <w:basedOn w:val="Normal"/>
    <w:link w:val="CommentTextChar"/>
    <w:uiPriority w:val="99"/>
    <w:rsid w:val="00A273D0"/>
    <w:rPr>
      <w:szCs w:val="24"/>
    </w:rPr>
  </w:style>
  <w:style w:type="character" w:styleId="CommentTextChar" w:customStyle="1">
    <w:name w:val="Comment Text Char"/>
    <w:link w:val="CommentText"/>
    <w:uiPriority w:val="99"/>
    <w:locked/>
    <w:rsid w:val="00A273D0"/>
    <w:rPr>
      <w:rFonts w:ascii="Arial" w:hAnsi="Arial" w:cs="Times New Roman"/>
      <w:b/>
      <w:sz w:val="24"/>
      <w:szCs w:val="24"/>
      <w:lang w:val="en-GB"/>
    </w:rPr>
  </w:style>
  <w:style w:type="paragraph" w:styleId="CommentSubject">
    <w:name w:val="annotation subject"/>
    <w:basedOn w:val="CommentText"/>
    <w:next w:val="CommentText"/>
    <w:link w:val="CommentSubjectChar"/>
    <w:uiPriority w:val="99"/>
    <w:semiHidden/>
    <w:rsid w:val="00A273D0"/>
    <w:rPr>
      <w:bCs/>
      <w:sz w:val="20"/>
      <w:szCs w:val="20"/>
    </w:rPr>
  </w:style>
  <w:style w:type="character" w:styleId="CommentSubjectChar" w:customStyle="1">
    <w:name w:val="Comment Subject Char"/>
    <w:link w:val="CommentSubject"/>
    <w:uiPriority w:val="99"/>
    <w:semiHidden/>
    <w:locked/>
    <w:rsid w:val="00A273D0"/>
    <w:rPr>
      <w:rFonts w:ascii="Arial" w:hAnsi="Arial" w:cs="Times New Roman"/>
      <w:b/>
      <w:bCs/>
      <w:sz w:val="20"/>
      <w:szCs w:val="20"/>
      <w:lang w:val="en-GB"/>
    </w:rPr>
  </w:style>
  <w:style w:type="paragraph" w:styleId="Bullet-Numbered" w:customStyle="1">
    <w:name w:val="Bullet - Numbered"/>
    <w:basedOn w:val="ListParagraph"/>
    <w:link w:val="Bullet-NumberedChar"/>
    <w:uiPriority w:val="99"/>
    <w:rsid w:val="005F1A09"/>
    <w:pPr>
      <w:numPr>
        <w:numId w:val="7"/>
      </w:numPr>
      <w:spacing w:before="120" w:after="120"/>
      <w:ind w:left="567" w:hanging="567"/>
      <w:contextualSpacing w:val="0"/>
      <w:jc w:val="both"/>
    </w:pPr>
    <w:rPr>
      <w:lang w:val="en-AU"/>
    </w:rPr>
  </w:style>
  <w:style w:type="paragraph" w:styleId="Bullet-Sub" w:customStyle="1">
    <w:name w:val="Bullet - Sub"/>
    <w:basedOn w:val="ListParagraph"/>
    <w:link w:val="Bullet-SubChar"/>
    <w:uiPriority w:val="99"/>
    <w:rsid w:val="005F1A09"/>
    <w:pPr>
      <w:numPr>
        <w:numId w:val="8"/>
      </w:numPr>
      <w:spacing w:before="120" w:after="120"/>
      <w:ind w:left="1134" w:hanging="567"/>
      <w:contextualSpacing w:val="0"/>
      <w:jc w:val="both"/>
    </w:pPr>
    <w:rPr>
      <w:lang w:val="en-AU"/>
    </w:rPr>
  </w:style>
  <w:style w:type="character" w:styleId="ListParagraphChar" w:customStyle="1">
    <w:name w:val="List Paragraph Char"/>
    <w:link w:val="ListParagraph"/>
    <w:uiPriority w:val="99"/>
    <w:locked/>
    <w:rsid w:val="005F1A09"/>
    <w:rPr>
      <w:rFonts w:ascii="Arial" w:hAnsi="Arial" w:cs="Times New Roman"/>
      <w:sz w:val="20"/>
      <w:szCs w:val="20"/>
      <w:lang w:val="en-GB"/>
    </w:rPr>
  </w:style>
  <w:style w:type="character" w:styleId="Bullet-NumberedChar" w:customStyle="1">
    <w:name w:val="Bullet - Numbered Char"/>
    <w:link w:val="Bullet-Numbered"/>
    <w:uiPriority w:val="99"/>
    <w:locked/>
    <w:rsid w:val="005F1A09"/>
    <w:rPr>
      <w:rFonts w:ascii="Arial" w:hAnsi="Arial" w:cs="Times New Roman"/>
      <w:sz w:val="20"/>
      <w:szCs w:val="20"/>
      <w:lang w:val="en-GB"/>
    </w:rPr>
  </w:style>
  <w:style w:type="paragraph" w:styleId="Bullet-Dot" w:customStyle="1">
    <w:name w:val="Bullet - Dot"/>
    <w:basedOn w:val="ListParagraph"/>
    <w:link w:val="Bullet-DotChar"/>
    <w:uiPriority w:val="99"/>
    <w:rsid w:val="005F1A09"/>
    <w:pPr>
      <w:numPr>
        <w:ilvl w:val="1"/>
        <w:numId w:val="11"/>
      </w:numPr>
      <w:spacing w:before="120" w:after="120"/>
      <w:ind w:left="567" w:hanging="567"/>
      <w:contextualSpacing w:val="0"/>
      <w:jc w:val="both"/>
    </w:pPr>
    <w:rPr>
      <w:lang w:val="en-AU"/>
    </w:rPr>
  </w:style>
  <w:style w:type="character" w:styleId="Bullet-SubChar" w:customStyle="1">
    <w:name w:val="Bullet - Sub Char"/>
    <w:link w:val="Bullet-Sub"/>
    <w:uiPriority w:val="99"/>
    <w:locked/>
    <w:rsid w:val="005F1A09"/>
    <w:rPr>
      <w:rFonts w:ascii="Arial" w:hAnsi="Arial" w:cs="Times New Roman"/>
      <w:sz w:val="20"/>
      <w:szCs w:val="20"/>
      <w:lang w:val="en-GB"/>
    </w:rPr>
  </w:style>
  <w:style w:type="paragraph" w:styleId="BodyContent" w:customStyle="1">
    <w:name w:val="Body Content"/>
    <w:basedOn w:val="Normal"/>
    <w:link w:val="BodyContentChar"/>
    <w:uiPriority w:val="99"/>
    <w:qFormat/>
    <w:rsid w:val="00694B73"/>
    <w:pPr>
      <w:spacing w:line="276" w:lineRule="auto"/>
      <w:jc w:val="both"/>
      <w:outlineLvl w:val="1"/>
    </w:pPr>
    <w:rPr>
      <w:rFonts w:eastAsia="Calibri" w:cs="Arial"/>
      <w:lang w:val="en-AU"/>
    </w:rPr>
  </w:style>
  <w:style w:type="character" w:styleId="Bullet-DotChar" w:customStyle="1">
    <w:name w:val="Bullet - Dot Char"/>
    <w:link w:val="Bullet-Dot"/>
    <w:uiPriority w:val="99"/>
    <w:locked/>
    <w:rsid w:val="005F1A09"/>
    <w:rPr>
      <w:rFonts w:ascii="Arial" w:hAnsi="Arial" w:cs="Times New Roman"/>
      <w:sz w:val="20"/>
      <w:szCs w:val="20"/>
      <w:lang w:val="en-GB"/>
    </w:rPr>
  </w:style>
  <w:style w:type="paragraph" w:styleId="BodyContent-Indent" w:customStyle="1">
    <w:name w:val="Body Content - Indent"/>
    <w:basedOn w:val="Normal"/>
    <w:link w:val="BodyContent-IndentChar"/>
    <w:uiPriority w:val="99"/>
    <w:rsid w:val="005F1A09"/>
    <w:pPr>
      <w:ind w:left="567"/>
      <w:jc w:val="both"/>
    </w:pPr>
    <w:rPr>
      <w:lang w:val="en-AU"/>
    </w:rPr>
  </w:style>
  <w:style w:type="character" w:styleId="BodyContentChar" w:customStyle="1">
    <w:name w:val="Body Content Char"/>
    <w:link w:val="BodyContent"/>
    <w:uiPriority w:val="99"/>
    <w:locked/>
    <w:rsid w:val="00694B73"/>
    <w:rPr>
      <w:rFonts w:ascii="Arial" w:hAnsi="Arial" w:eastAsia="Times New Roman" w:cs="Arial"/>
      <w:sz w:val="20"/>
      <w:szCs w:val="20"/>
    </w:rPr>
  </w:style>
  <w:style w:type="paragraph" w:styleId="Revision">
    <w:name w:val="Revision"/>
    <w:hidden/>
    <w:uiPriority w:val="99"/>
    <w:semiHidden/>
    <w:rsid w:val="00E64345"/>
    <w:rPr>
      <w:rFonts w:ascii="Arial" w:hAnsi="Arial" w:eastAsia="Times New Roman"/>
      <w:sz w:val="22"/>
      <w:lang w:val="en-GB" w:eastAsia="en-US"/>
    </w:rPr>
  </w:style>
  <w:style w:type="character" w:styleId="BodyContent-IndentChar" w:customStyle="1">
    <w:name w:val="Body Content - Indent Char"/>
    <w:link w:val="BodyContent-Indent"/>
    <w:uiPriority w:val="99"/>
    <w:locked/>
    <w:rsid w:val="005F1A09"/>
    <w:rPr>
      <w:rFonts w:ascii="Arial" w:hAnsi="Arial" w:cs="Times New Roman"/>
      <w:sz w:val="20"/>
      <w:szCs w:val="20"/>
    </w:rPr>
  </w:style>
  <w:style w:type="paragraph" w:styleId="Normal1" w:customStyle="1">
    <w:name w:val="Normal1"/>
    <w:uiPriority w:val="99"/>
    <w:rsid w:val="00B33861"/>
    <w:pPr>
      <w:spacing w:line="276" w:lineRule="auto"/>
    </w:pPr>
    <w:rPr>
      <w:rFonts w:ascii="Arial" w:hAnsi="Arial" w:cs="Arial"/>
      <w:color w:val="000000"/>
      <w:sz w:val="22"/>
      <w:szCs w:val="22"/>
      <w:lang w:eastAsia="en-US"/>
    </w:rPr>
  </w:style>
  <w:style w:type="paragraph" w:styleId="Bullet-Square" w:customStyle="1">
    <w:name w:val="Bullet - Square"/>
    <w:basedOn w:val="ListParagraph"/>
    <w:link w:val="Bullet-SquareChar"/>
    <w:uiPriority w:val="99"/>
    <w:qFormat/>
    <w:rsid w:val="00A06BBC"/>
    <w:pPr>
      <w:numPr>
        <w:numId w:val="21"/>
      </w:numPr>
      <w:tabs>
        <w:tab w:val="left" w:pos="1134"/>
      </w:tabs>
      <w:spacing w:before="120" w:line="276" w:lineRule="auto"/>
      <w:ind w:left="1134" w:hanging="567"/>
      <w:contextualSpacing w:val="0"/>
      <w:jc w:val="both"/>
    </w:pPr>
    <w:rPr>
      <w:rFonts w:cs="Arial"/>
      <w:szCs w:val="22"/>
      <w:lang w:val="en-AU"/>
    </w:rPr>
  </w:style>
  <w:style w:type="paragraph" w:styleId="MainHeading" w:customStyle="1">
    <w:name w:val="Main Heading"/>
    <w:basedOn w:val="Normal"/>
    <w:link w:val="MainHeadingChar"/>
    <w:uiPriority w:val="99"/>
    <w:rsid w:val="00AF7F31"/>
    <w:rPr>
      <w:b/>
      <w:color w:val="4F81BD"/>
      <w:sz w:val="72"/>
      <w:szCs w:val="72"/>
    </w:rPr>
  </w:style>
  <w:style w:type="character" w:styleId="Bullet-SquareChar" w:customStyle="1">
    <w:name w:val="Bullet - Square Char"/>
    <w:link w:val="Bullet-Square"/>
    <w:uiPriority w:val="99"/>
    <w:locked/>
    <w:rsid w:val="00A06BBC"/>
    <w:rPr>
      <w:rFonts w:ascii="Arial" w:hAnsi="Arial" w:eastAsia="Times New Roman" w:cs="Arial"/>
      <w:sz w:val="24"/>
      <w:szCs w:val="20"/>
      <w:lang w:val="en-GB" w:eastAsia="en-US"/>
    </w:rPr>
  </w:style>
  <w:style w:type="character" w:styleId="MainHeadingChar" w:customStyle="1">
    <w:name w:val="Main Heading Char"/>
    <w:link w:val="MainHeading"/>
    <w:uiPriority w:val="99"/>
    <w:locked/>
    <w:rsid w:val="00AF7F31"/>
    <w:rPr>
      <w:rFonts w:ascii="Arial" w:hAnsi="Arial" w:cs="Times New Roman"/>
      <w:b/>
      <w:color w:val="4F81BD"/>
      <w:sz w:val="72"/>
      <w:szCs w:val="72"/>
      <w:lang w:val="en-GB"/>
    </w:rPr>
  </w:style>
  <w:style w:type="table" w:styleId="PlainTable4">
    <w:name w:val="Plain Table 4"/>
    <w:basedOn w:val="TableNormal"/>
    <w:uiPriority w:val="44"/>
    <w:rsid w:val="009D493B"/>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image" Target="/media/image2.jpg" Id="Rfbf0dbc576fc436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59A750AAE00547A982515CECB4D84C" ma:contentTypeVersion="10" ma:contentTypeDescription="Create a new document." ma:contentTypeScope="" ma:versionID="57dcd5b7cf250b6ee2b9655edaf3c529">
  <xsd:schema xmlns:xsd="http://www.w3.org/2001/XMLSchema" xmlns:xs="http://www.w3.org/2001/XMLSchema" xmlns:p="http://schemas.microsoft.com/office/2006/metadata/properties" xmlns:ns2="1a5c27e3-10c5-4447-94fc-0ad70786d113" xmlns:ns3="c001f27c-1340-46ce-8771-e713d14d8731" targetNamespace="http://schemas.microsoft.com/office/2006/metadata/properties" ma:root="true" ma:fieldsID="6de2a00aa35e94e286f2fb8c4d07831f" ns2:_="" ns3:_="">
    <xsd:import namespace="1a5c27e3-10c5-4447-94fc-0ad70786d113"/>
    <xsd:import namespace="c001f27c-1340-46ce-8771-e713d14d87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c27e3-10c5-4447-94fc-0ad70786d1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01f27c-1340-46ce-8771-e713d14d87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86444C-8FBD-4C4B-84B9-F8DA2126B1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7F6C4C-4E5A-4000-87A3-FB4DE4385CA2}">
  <ds:schemaRefs>
    <ds:schemaRef ds:uri="http://schemas.microsoft.com/sharepoint/v3/contenttype/forms"/>
  </ds:schemaRefs>
</ds:datastoreItem>
</file>

<file path=customXml/itemProps3.xml><?xml version="1.0" encoding="utf-8"?>
<ds:datastoreItem xmlns:ds="http://schemas.openxmlformats.org/officeDocument/2006/customXml" ds:itemID="{E5EDCE64-2AC1-4BA7-9949-1551782BD03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Toshiba</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dc:title>
  <dc:subject>Delegation of Authority</dc:subject>
  <dc:creator>Date Adopted: 17/03/2015</dc:creator>
  <cp:keywords/>
  <cp:lastModifiedBy>Barrie East</cp:lastModifiedBy>
  <cp:revision>10</cp:revision>
  <cp:lastPrinted>2016-07-28T14:36:00Z</cp:lastPrinted>
  <dcterms:created xsi:type="dcterms:W3CDTF">2019-09-28T18:51:00Z</dcterms:created>
  <dcterms:modified xsi:type="dcterms:W3CDTF">2019-11-28T03:14:27Z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0x0101001859A750AAE00547A982515CECB4D84C</vt:lpwstr>
  </property>
  <property fmtid="{D5CDD505-2E9C-101B-9397-08002B2CF9AE}" pid="3" name="Order">
    <vt:r8>164400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